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95" w:rsidRPr="00237295" w:rsidRDefault="00237295">
      <w:pPr>
        <w:pStyle w:val="ConsPlusNormal"/>
        <w:outlineLvl w:val="0"/>
        <w:rPr>
          <w:sz w:val="24"/>
          <w:szCs w:val="24"/>
        </w:rPr>
      </w:pPr>
      <w:bookmarkStart w:id="0" w:name="_GoBack"/>
      <w:bookmarkEnd w:id="0"/>
      <w:r w:rsidRPr="00237295">
        <w:rPr>
          <w:sz w:val="24"/>
          <w:szCs w:val="24"/>
        </w:rPr>
        <w:t>Зарегистрировано в Минюсте России 29 декабря 2012 г. N 26440</w:t>
      </w:r>
    </w:p>
    <w:p w:rsidR="00237295" w:rsidRPr="00237295" w:rsidRDefault="00237295">
      <w:pPr>
        <w:pStyle w:val="ConsPlusNormal"/>
        <w:pBdr>
          <w:top w:val="single" w:sz="6" w:space="0" w:color="auto"/>
        </w:pBdr>
        <w:spacing w:before="100" w:after="100"/>
        <w:jc w:val="both"/>
        <w:rPr>
          <w:sz w:val="24"/>
          <w:szCs w:val="24"/>
        </w:rPr>
      </w:pPr>
    </w:p>
    <w:p w:rsidR="00237295" w:rsidRPr="00237295" w:rsidRDefault="00237295">
      <w:pPr>
        <w:pStyle w:val="ConsPlusNormal"/>
        <w:ind w:firstLine="540"/>
        <w:jc w:val="both"/>
        <w:rPr>
          <w:sz w:val="24"/>
          <w:szCs w:val="24"/>
        </w:rPr>
      </w:pPr>
    </w:p>
    <w:p w:rsidR="00237295" w:rsidRPr="00237295" w:rsidRDefault="00237295">
      <w:pPr>
        <w:pStyle w:val="ConsPlusTitle"/>
        <w:jc w:val="center"/>
        <w:rPr>
          <w:sz w:val="24"/>
          <w:szCs w:val="24"/>
        </w:rPr>
      </w:pPr>
      <w:r w:rsidRPr="00237295">
        <w:rPr>
          <w:sz w:val="24"/>
          <w:szCs w:val="24"/>
        </w:rPr>
        <w:t>МИНИСТЕРСТВО ТРУДА И СОЦИАЛЬНОЙ ЗАЩИТЫ РОССИЙСКОЙ ФЕДЕРАЦИИ</w:t>
      </w:r>
    </w:p>
    <w:p w:rsidR="00237295" w:rsidRPr="00237295" w:rsidRDefault="00237295">
      <w:pPr>
        <w:pStyle w:val="ConsPlusTitle"/>
        <w:jc w:val="center"/>
        <w:rPr>
          <w:sz w:val="24"/>
          <w:szCs w:val="24"/>
        </w:rPr>
      </w:pPr>
    </w:p>
    <w:p w:rsidR="00237295" w:rsidRPr="00237295" w:rsidRDefault="00237295">
      <w:pPr>
        <w:pStyle w:val="ConsPlusTitle"/>
        <w:jc w:val="center"/>
        <w:rPr>
          <w:sz w:val="24"/>
          <w:szCs w:val="24"/>
        </w:rPr>
      </w:pPr>
      <w:r w:rsidRPr="00237295">
        <w:rPr>
          <w:sz w:val="24"/>
          <w:szCs w:val="24"/>
        </w:rPr>
        <w:t>ПРИКАЗ</w:t>
      </w:r>
    </w:p>
    <w:p w:rsidR="00237295" w:rsidRPr="00237295" w:rsidRDefault="00237295">
      <w:pPr>
        <w:pStyle w:val="ConsPlusTitle"/>
        <w:jc w:val="center"/>
        <w:rPr>
          <w:sz w:val="24"/>
          <w:szCs w:val="24"/>
        </w:rPr>
      </w:pPr>
      <w:r w:rsidRPr="00237295">
        <w:rPr>
          <w:sz w:val="24"/>
          <w:szCs w:val="24"/>
        </w:rPr>
        <w:t>от 10 декабря 2012 г. N 580н</w:t>
      </w:r>
    </w:p>
    <w:p w:rsidR="00237295" w:rsidRPr="00237295" w:rsidRDefault="00237295">
      <w:pPr>
        <w:pStyle w:val="ConsPlusTitle"/>
        <w:jc w:val="center"/>
        <w:rPr>
          <w:sz w:val="24"/>
          <w:szCs w:val="24"/>
        </w:rPr>
      </w:pPr>
    </w:p>
    <w:p w:rsidR="00237295" w:rsidRPr="00237295" w:rsidRDefault="00237295">
      <w:pPr>
        <w:pStyle w:val="ConsPlusTitle"/>
        <w:jc w:val="center"/>
        <w:rPr>
          <w:sz w:val="24"/>
          <w:szCs w:val="24"/>
        </w:rPr>
      </w:pPr>
      <w:r w:rsidRPr="00237295">
        <w:rPr>
          <w:sz w:val="24"/>
          <w:szCs w:val="24"/>
        </w:rPr>
        <w:t>ОБ УТВЕРЖДЕНИИ ПРАВИЛ</w:t>
      </w:r>
    </w:p>
    <w:p w:rsidR="00237295" w:rsidRPr="00237295" w:rsidRDefault="00237295">
      <w:pPr>
        <w:pStyle w:val="ConsPlusTitle"/>
        <w:jc w:val="center"/>
        <w:rPr>
          <w:sz w:val="24"/>
          <w:szCs w:val="24"/>
        </w:rPr>
      </w:pPr>
      <w:r w:rsidRPr="00237295">
        <w:rPr>
          <w:sz w:val="24"/>
          <w:szCs w:val="24"/>
        </w:rPr>
        <w:t>ФИНАНСОВОГО ОБЕСПЕЧЕНИЯ ПРЕДУПРЕДИТЕЛЬНЫХ МЕР</w:t>
      </w:r>
    </w:p>
    <w:p w:rsidR="00237295" w:rsidRPr="00237295" w:rsidRDefault="00237295">
      <w:pPr>
        <w:pStyle w:val="ConsPlusTitle"/>
        <w:jc w:val="center"/>
        <w:rPr>
          <w:sz w:val="24"/>
          <w:szCs w:val="24"/>
        </w:rPr>
      </w:pPr>
      <w:r w:rsidRPr="00237295">
        <w:rPr>
          <w:sz w:val="24"/>
          <w:szCs w:val="24"/>
        </w:rPr>
        <w:t>ПО СОКРАЩЕНИЮ ПРОИЗВОДСТВЕННОГО ТРАВМАТИЗМА</w:t>
      </w:r>
    </w:p>
    <w:p w:rsidR="00237295" w:rsidRPr="00237295" w:rsidRDefault="00237295">
      <w:pPr>
        <w:pStyle w:val="ConsPlusTitle"/>
        <w:jc w:val="center"/>
        <w:rPr>
          <w:sz w:val="24"/>
          <w:szCs w:val="24"/>
        </w:rPr>
      </w:pPr>
      <w:r w:rsidRPr="00237295">
        <w:rPr>
          <w:sz w:val="24"/>
          <w:szCs w:val="24"/>
        </w:rPr>
        <w:t>И ПРОФЕССИОНАЛЬНЫХ ЗАБОЛЕВАНИЙ РАБОТНИКОВ</w:t>
      </w:r>
    </w:p>
    <w:p w:rsidR="00237295" w:rsidRPr="00237295" w:rsidRDefault="00237295">
      <w:pPr>
        <w:pStyle w:val="ConsPlusTitle"/>
        <w:jc w:val="center"/>
        <w:rPr>
          <w:sz w:val="24"/>
          <w:szCs w:val="24"/>
        </w:rPr>
      </w:pPr>
      <w:r w:rsidRPr="00237295">
        <w:rPr>
          <w:sz w:val="24"/>
          <w:szCs w:val="24"/>
        </w:rPr>
        <w:t>И САНАТОРНО-КУРОРТНОГО ЛЕЧЕНИЯ РАБОТНИКОВ,</w:t>
      </w:r>
    </w:p>
    <w:p w:rsidR="00237295" w:rsidRPr="00237295" w:rsidRDefault="00237295">
      <w:pPr>
        <w:pStyle w:val="ConsPlusTitle"/>
        <w:jc w:val="center"/>
        <w:rPr>
          <w:sz w:val="24"/>
          <w:szCs w:val="24"/>
        </w:rPr>
      </w:pPr>
      <w:r w:rsidRPr="00237295">
        <w:rPr>
          <w:sz w:val="24"/>
          <w:szCs w:val="24"/>
        </w:rPr>
        <w:t xml:space="preserve">ЗАНЯТЫХ НА РАБОТАХ С </w:t>
      </w:r>
      <w:proofErr w:type="gramStart"/>
      <w:r w:rsidRPr="00237295">
        <w:rPr>
          <w:sz w:val="24"/>
          <w:szCs w:val="24"/>
        </w:rPr>
        <w:t>ВРЕДНЫМИ</w:t>
      </w:r>
      <w:proofErr w:type="gramEnd"/>
      <w:r w:rsidRPr="00237295">
        <w:rPr>
          <w:sz w:val="24"/>
          <w:szCs w:val="24"/>
        </w:rPr>
        <w:t xml:space="preserve"> И (ИЛИ) ОПАСНЫМИ</w:t>
      </w:r>
    </w:p>
    <w:p w:rsidR="00237295" w:rsidRPr="00237295" w:rsidRDefault="00237295">
      <w:pPr>
        <w:pStyle w:val="ConsPlusTitle"/>
        <w:jc w:val="center"/>
        <w:rPr>
          <w:sz w:val="24"/>
          <w:szCs w:val="24"/>
        </w:rPr>
      </w:pPr>
      <w:r w:rsidRPr="00237295">
        <w:rPr>
          <w:sz w:val="24"/>
          <w:szCs w:val="24"/>
        </w:rPr>
        <w:t>ПРОИЗВОДСТВЕННЫМИ ФАКТОРАМИ</w:t>
      </w:r>
    </w:p>
    <w:p w:rsidR="00237295" w:rsidRPr="00237295" w:rsidRDefault="00237295">
      <w:pPr>
        <w:pStyle w:val="ConsPlusNormal"/>
        <w:jc w:val="center"/>
        <w:rPr>
          <w:sz w:val="24"/>
          <w:szCs w:val="24"/>
        </w:rPr>
      </w:pPr>
    </w:p>
    <w:p w:rsidR="00237295" w:rsidRPr="00237295" w:rsidRDefault="00237295">
      <w:pPr>
        <w:pStyle w:val="ConsPlusNormal"/>
        <w:jc w:val="center"/>
        <w:rPr>
          <w:sz w:val="24"/>
          <w:szCs w:val="24"/>
        </w:rPr>
      </w:pPr>
      <w:r w:rsidRPr="00237295">
        <w:rPr>
          <w:sz w:val="24"/>
          <w:szCs w:val="24"/>
        </w:rPr>
        <w:t>Список изменяющих документов</w:t>
      </w:r>
    </w:p>
    <w:p w:rsidR="00237295" w:rsidRPr="00237295" w:rsidRDefault="00237295">
      <w:pPr>
        <w:pStyle w:val="ConsPlusNormal"/>
        <w:jc w:val="center"/>
        <w:rPr>
          <w:sz w:val="24"/>
          <w:szCs w:val="24"/>
        </w:rPr>
      </w:pPr>
      <w:proofErr w:type="gramStart"/>
      <w:r w:rsidRPr="00237295">
        <w:rPr>
          <w:sz w:val="24"/>
          <w:szCs w:val="24"/>
        </w:rPr>
        <w:t xml:space="preserve">(в ред. Приказов Минтруда России от 24.05.2013 </w:t>
      </w:r>
      <w:hyperlink r:id="rId5" w:history="1">
        <w:r w:rsidRPr="00237295">
          <w:rPr>
            <w:color w:val="0000FF"/>
            <w:sz w:val="24"/>
            <w:szCs w:val="24"/>
          </w:rPr>
          <w:t>N 220н</w:t>
        </w:r>
      </w:hyperlink>
      <w:r w:rsidRPr="00237295">
        <w:rPr>
          <w:sz w:val="24"/>
          <w:szCs w:val="24"/>
        </w:rPr>
        <w:t>,</w:t>
      </w:r>
      <w:proofErr w:type="gramEnd"/>
    </w:p>
    <w:p w:rsidR="00237295" w:rsidRPr="00237295" w:rsidRDefault="00237295">
      <w:pPr>
        <w:pStyle w:val="ConsPlusNormal"/>
        <w:jc w:val="center"/>
        <w:rPr>
          <w:sz w:val="24"/>
          <w:szCs w:val="24"/>
        </w:rPr>
      </w:pPr>
      <w:r w:rsidRPr="00237295">
        <w:rPr>
          <w:sz w:val="24"/>
          <w:szCs w:val="24"/>
        </w:rPr>
        <w:t xml:space="preserve">от 20.02.2014 </w:t>
      </w:r>
      <w:hyperlink r:id="rId6" w:history="1">
        <w:r w:rsidRPr="00237295">
          <w:rPr>
            <w:color w:val="0000FF"/>
            <w:sz w:val="24"/>
            <w:szCs w:val="24"/>
          </w:rPr>
          <w:t>N 103н</w:t>
        </w:r>
      </w:hyperlink>
      <w:r w:rsidRPr="00237295">
        <w:rPr>
          <w:sz w:val="24"/>
          <w:szCs w:val="24"/>
        </w:rPr>
        <w:t xml:space="preserve">, от 29.04.2016 </w:t>
      </w:r>
      <w:hyperlink r:id="rId7" w:history="1">
        <w:r w:rsidRPr="00237295">
          <w:rPr>
            <w:color w:val="0000FF"/>
            <w:sz w:val="24"/>
            <w:szCs w:val="24"/>
          </w:rPr>
          <w:t>N 201н</w:t>
        </w:r>
      </w:hyperlink>
      <w:r w:rsidRPr="00237295">
        <w:rPr>
          <w:sz w:val="24"/>
          <w:szCs w:val="24"/>
        </w:rPr>
        <w:t xml:space="preserve">, от 14.07.2016 </w:t>
      </w:r>
      <w:hyperlink r:id="rId8" w:history="1">
        <w:r w:rsidRPr="00237295">
          <w:rPr>
            <w:color w:val="0000FF"/>
            <w:sz w:val="24"/>
            <w:szCs w:val="24"/>
          </w:rPr>
          <w:t>N 353н</w:t>
        </w:r>
      </w:hyperlink>
      <w:r w:rsidRPr="00237295">
        <w:rPr>
          <w:sz w:val="24"/>
          <w:szCs w:val="24"/>
        </w:rPr>
        <w:t>)</w:t>
      </w: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r w:rsidRPr="00237295">
        <w:rPr>
          <w:sz w:val="24"/>
          <w:szCs w:val="24"/>
        </w:rPr>
        <w:t xml:space="preserve">В соответствии с </w:t>
      </w:r>
      <w:hyperlink r:id="rId9" w:history="1">
        <w:r w:rsidRPr="00237295">
          <w:rPr>
            <w:color w:val="0000FF"/>
            <w:sz w:val="24"/>
            <w:szCs w:val="24"/>
          </w:rPr>
          <w:t>пунктом 6 части 1 статьи 18</w:t>
        </w:r>
      </w:hyperlink>
      <w:r w:rsidRPr="00237295">
        <w:rPr>
          <w:sz w:val="24"/>
          <w:szCs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w:t>
      </w:r>
      <w:proofErr w:type="gramStart"/>
      <w:r w:rsidRPr="00237295">
        <w:rPr>
          <w:sz w:val="24"/>
          <w:szCs w:val="24"/>
        </w:rPr>
        <w:t xml:space="preserve">2011, N 45, ст. 6330), </w:t>
      </w:r>
      <w:hyperlink r:id="rId10" w:history="1">
        <w:r w:rsidRPr="00237295">
          <w:rPr>
            <w:color w:val="0000FF"/>
            <w:sz w:val="24"/>
            <w:szCs w:val="24"/>
          </w:rPr>
          <w:t>подпунктом 5.2.35</w:t>
        </w:r>
      </w:hyperlink>
      <w:r w:rsidRPr="00237295">
        <w:rPr>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237295" w:rsidRPr="00237295" w:rsidRDefault="00237295">
      <w:pPr>
        <w:pStyle w:val="ConsPlusNormal"/>
        <w:jc w:val="both"/>
        <w:rPr>
          <w:sz w:val="24"/>
          <w:szCs w:val="24"/>
        </w:rPr>
      </w:pPr>
      <w:r w:rsidRPr="00237295">
        <w:rPr>
          <w:sz w:val="24"/>
          <w:szCs w:val="24"/>
        </w:rPr>
        <w:t xml:space="preserve">(в ред. </w:t>
      </w:r>
      <w:hyperlink r:id="rId11"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 xml:space="preserve">1. Утвердить </w:t>
      </w:r>
      <w:hyperlink w:anchor="P39" w:history="1">
        <w:r w:rsidRPr="00237295">
          <w:rPr>
            <w:color w:val="0000FF"/>
            <w:sz w:val="24"/>
            <w:szCs w:val="24"/>
          </w:rPr>
          <w:t>Правила</w:t>
        </w:r>
      </w:hyperlink>
      <w:r w:rsidRPr="00237295">
        <w:rPr>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237295" w:rsidRPr="00237295" w:rsidRDefault="00237295">
      <w:pPr>
        <w:pStyle w:val="ConsPlusNormal"/>
        <w:ind w:firstLine="540"/>
        <w:jc w:val="both"/>
        <w:rPr>
          <w:sz w:val="24"/>
          <w:szCs w:val="24"/>
        </w:rPr>
      </w:pPr>
      <w:r w:rsidRPr="00237295">
        <w:rPr>
          <w:sz w:val="24"/>
          <w:szCs w:val="24"/>
        </w:rPr>
        <w:t xml:space="preserve">2. Ввести в действие </w:t>
      </w:r>
      <w:hyperlink w:anchor="P39" w:history="1">
        <w:r w:rsidRPr="00237295">
          <w:rPr>
            <w:color w:val="0000FF"/>
            <w:sz w:val="24"/>
            <w:szCs w:val="24"/>
          </w:rPr>
          <w:t>Правила</w:t>
        </w:r>
      </w:hyperlink>
      <w:r w:rsidRPr="00237295">
        <w:rPr>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 1 января 2013 года.</w:t>
      </w:r>
    </w:p>
    <w:p w:rsidR="00237295" w:rsidRPr="00237295" w:rsidRDefault="00237295">
      <w:pPr>
        <w:pStyle w:val="ConsPlusNormal"/>
        <w:ind w:firstLine="540"/>
        <w:jc w:val="both"/>
        <w:rPr>
          <w:sz w:val="24"/>
          <w:szCs w:val="24"/>
        </w:rPr>
      </w:pPr>
    </w:p>
    <w:p w:rsidR="00237295" w:rsidRPr="00237295" w:rsidRDefault="00237295">
      <w:pPr>
        <w:pStyle w:val="ConsPlusNormal"/>
        <w:jc w:val="right"/>
        <w:rPr>
          <w:sz w:val="24"/>
          <w:szCs w:val="24"/>
        </w:rPr>
      </w:pPr>
      <w:r w:rsidRPr="00237295">
        <w:rPr>
          <w:sz w:val="24"/>
          <w:szCs w:val="24"/>
        </w:rPr>
        <w:t>Министр</w:t>
      </w:r>
    </w:p>
    <w:p w:rsidR="00237295" w:rsidRPr="00237295" w:rsidRDefault="00237295">
      <w:pPr>
        <w:pStyle w:val="ConsPlusNormal"/>
        <w:jc w:val="right"/>
        <w:rPr>
          <w:sz w:val="24"/>
          <w:szCs w:val="24"/>
        </w:rPr>
      </w:pPr>
      <w:r w:rsidRPr="00237295">
        <w:rPr>
          <w:sz w:val="24"/>
          <w:szCs w:val="24"/>
        </w:rPr>
        <w:t>М.А.ТОПИЛИН</w:t>
      </w:r>
    </w:p>
    <w:p w:rsidR="00237295" w:rsidRPr="00237295" w:rsidRDefault="00237295">
      <w:pPr>
        <w:pStyle w:val="ConsPlusNormal"/>
        <w:jc w:val="right"/>
        <w:rPr>
          <w:sz w:val="24"/>
          <w:szCs w:val="24"/>
        </w:rPr>
      </w:pPr>
    </w:p>
    <w:p w:rsidR="00237295" w:rsidRPr="00237295" w:rsidRDefault="00237295">
      <w:pPr>
        <w:pStyle w:val="ConsPlusNormal"/>
        <w:jc w:val="right"/>
        <w:rPr>
          <w:sz w:val="24"/>
          <w:szCs w:val="24"/>
        </w:rPr>
      </w:pPr>
    </w:p>
    <w:p w:rsidR="00237295" w:rsidRPr="00237295" w:rsidRDefault="00237295">
      <w:pPr>
        <w:pStyle w:val="ConsPlusNormal"/>
        <w:jc w:val="right"/>
        <w:rPr>
          <w:sz w:val="24"/>
          <w:szCs w:val="24"/>
        </w:rPr>
      </w:pPr>
    </w:p>
    <w:p w:rsidR="00237295" w:rsidRPr="00237295" w:rsidRDefault="00237295">
      <w:pPr>
        <w:pStyle w:val="ConsPlusNormal"/>
        <w:jc w:val="right"/>
        <w:rPr>
          <w:sz w:val="24"/>
          <w:szCs w:val="24"/>
        </w:rPr>
      </w:pPr>
    </w:p>
    <w:p w:rsidR="00237295" w:rsidRPr="00237295" w:rsidRDefault="00237295">
      <w:pPr>
        <w:pStyle w:val="ConsPlusNormal"/>
        <w:jc w:val="right"/>
        <w:rPr>
          <w:sz w:val="24"/>
          <w:szCs w:val="24"/>
        </w:rPr>
      </w:pPr>
    </w:p>
    <w:p w:rsidR="00237295" w:rsidRPr="00237295" w:rsidRDefault="00237295">
      <w:pPr>
        <w:pStyle w:val="ConsPlusNormal"/>
        <w:jc w:val="right"/>
        <w:outlineLvl w:val="0"/>
        <w:rPr>
          <w:sz w:val="24"/>
          <w:szCs w:val="24"/>
        </w:rPr>
      </w:pPr>
      <w:r w:rsidRPr="00237295">
        <w:rPr>
          <w:sz w:val="24"/>
          <w:szCs w:val="24"/>
        </w:rPr>
        <w:t>Приложение</w:t>
      </w:r>
    </w:p>
    <w:p w:rsidR="00237295" w:rsidRPr="00237295" w:rsidRDefault="00237295">
      <w:pPr>
        <w:pStyle w:val="ConsPlusNormal"/>
        <w:jc w:val="right"/>
        <w:rPr>
          <w:sz w:val="24"/>
          <w:szCs w:val="24"/>
        </w:rPr>
      </w:pPr>
      <w:r w:rsidRPr="00237295">
        <w:rPr>
          <w:sz w:val="24"/>
          <w:szCs w:val="24"/>
        </w:rPr>
        <w:t>к приказу Министерства труда</w:t>
      </w:r>
    </w:p>
    <w:p w:rsidR="00237295" w:rsidRPr="00237295" w:rsidRDefault="00237295">
      <w:pPr>
        <w:pStyle w:val="ConsPlusNormal"/>
        <w:jc w:val="right"/>
        <w:rPr>
          <w:sz w:val="24"/>
          <w:szCs w:val="24"/>
        </w:rPr>
      </w:pPr>
      <w:r w:rsidRPr="00237295">
        <w:rPr>
          <w:sz w:val="24"/>
          <w:szCs w:val="24"/>
        </w:rPr>
        <w:t>и социальной защиты</w:t>
      </w:r>
    </w:p>
    <w:p w:rsidR="00237295" w:rsidRPr="00237295" w:rsidRDefault="00237295">
      <w:pPr>
        <w:pStyle w:val="ConsPlusNormal"/>
        <w:jc w:val="right"/>
        <w:rPr>
          <w:sz w:val="24"/>
          <w:szCs w:val="24"/>
        </w:rPr>
      </w:pPr>
      <w:r w:rsidRPr="00237295">
        <w:rPr>
          <w:sz w:val="24"/>
          <w:szCs w:val="24"/>
        </w:rPr>
        <w:t>Российской Федерации</w:t>
      </w:r>
    </w:p>
    <w:p w:rsidR="00237295" w:rsidRPr="00237295" w:rsidRDefault="00237295">
      <w:pPr>
        <w:pStyle w:val="ConsPlusNormal"/>
        <w:jc w:val="right"/>
        <w:rPr>
          <w:sz w:val="24"/>
          <w:szCs w:val="24"/>
        </w:rPr>
      </w:pPr>
      <w:r w:rsidRPr="00237295">
        <w:rPr>
          <w:sz w:val="24"/>
          <w:szCs w:val="24"/>
        </w:rPr>
        <w:t>от 10 декабря 2012 г. N 580н</w:t>
      </w:r>
    </w:p>
    <w:p w:rsidR="00237295" w:rsidRPr="00237295" w:rsidRDefault="00237295">
      <w:pPr>
        <w:pStyle w:val="ConsPlusNormal"/>
        <w:jc w:val="right"/>
        <w:rPr>
          <w:sz w:val="24"/>
          <w:szCs w:val="24"/>
        </w:rPr>
      </w:pPr>
    </w:p>
    <w:p w:rsidR="00237295" w:rsidRPr="00237295" w:rsidRDefault="00237295">
      <w:pPr>
        <w:pStyle w:val="ConsPlusTitle"/>
        <w:jc w:val="center"/>
        <w:rPr>
          <w:sz w:val="24"/>
          <w:szCs w:val="24"/>
        </w:rPr>
      </w:pPr>
      <w:bookmarkStart w:id="1" w:name="P39"/>
      <w:bookmarkEnd w:id="1"/>
      <w:r w:rsidRPr="00237295">
        <w:rPr>
          <w:sz w:val="24"/>
          <w:szCs w:val="24"/>
        </w:rPr>
        <w:lastRenderedPageBreak/>
        <w:t>ПРАВИЛА</w:t>
      </w:r>
    </w:p>
    <w:p w:rsidR="00237295" w:rsidRPr="00237295" w:rsidRDefault="00237295">
      <w:pPr>
        <w:pStyle w:val="ConsPlusTitle"/>
        <w:jc w:val="center"/>
        <w:rPr>
          <w:sz w:val="24"/>
          <w:szCs w:val="24"/>
        </w:rPr>
      </w:pPr>
      <w:r w:rsidRPr="00237295">
        <w:rPr>
          <w:sz w:val="24"/>
          <w:szCs w:val="24"/>
        </w:rPr>
        <w:t>ФИНАНСОВОГО ОБЕСПЕЧЕНИЯ ПРЕДУПРЕДИТЕЛЬНЫХ МЕР</w:t>
      </w:r>
    </w:p>
    <w:p w:rsidR="00237295" w:rsidRPr="00237295" w:rsidRDefault="00237295">
      <w:pPr>
        <w:pStyle w:val="ConsPlusTitle"/>
        <w:jc w:val="center"/>
        <w:rPr>
          <w:sz w:val="24"/>
          <w:szCs w:val="24"/>
        </w:rPr>
      </w:pPr>
      <w:r w:rsidRPr="00237295">
        <w:rPr>
          <w:sz w:val="24"/>
          <w:szCs w:val="24"/>
        </w:rPr>
        <w:t>ПО СОКРАЩЕНИЮ ПРОИЗВОДСТВЕННОГО ТРАВМАТИЗМА</w:t>
      </w:r>
    </w:p>
    <w:p w:rsidR="00237295" w:rsidRPr="00237295" w:rsidRDefault="00237295">
      <w:pPr>
        <w:pStyle w:val="ConsPlusTitle"/>
        <w:jc w:val="center"/>
        <w:rPr>
          <w:sz w:val="24"/>
          <w:szCs w:val="24"/>
        </w:rPr>
      </w:pPr>
      <w:r w:rsidRPr="00237295">
        <w:rPr>
          <w:sz w:val="24"/>
          <w:szCs w:val="24"/>
        </w:rPr>
        <w:t>И ПРОФЕССИОНАЛЬНЫХ ЗАБОЛЕВАНИЙ РАБОТНИКОВ</w:t>
      </w:r>
    </w:p>
    <w:p w:rsidR="00237295" w:rsidRPr="00237295" w:rsidRDefault="00237295">
      <w:pPr>
        <w:pStyle w:val="ConsPlusTitle"/>
        <w:jc w:val="center"/>
        <w:rPr>
          <w:sz w:val="24"/>
          <w:szCs w:val="24"/>
        </w:rPr>
      </w:pPr>
      <w:r w:rsidRPr="00237295">
        <w:rPr>
          <w:sz w:val="24"/>
          <w:szCs w:val="24"/>
        </w:rPr>
        <w:t>И САНАТОРНО-КУРОРТНОГО ЛЕЧЕНИЯ РАБОТНИКОВ,</w:t>
      </w:r>
    </w:p>
    <w:p w:rsidR="00237295" w:rsidRPr="00237295" w:rsidRDefault="00237295">
      <w:pPr>
        <w:pStyle w:val="ConsPlusTitle"/>
        <w:jc w:val="center"/>
        <w:rPr>
          <w:sz w:val="24"/>
          <w:szCs w:val="24"/>
        </w:rPr>
      </w:pPr>
      <w:r w:rsidRPr="00237295">
        <w:rPr>
          <w:sz w:val="24"/>
          <w:szCs w:val="24"/>
        </w:rPr>
        <w:t xml:space="preserve">ЗАНЯТЫХ НА РАБОТАХ С </w:t>
      </w:r>
      <w:proofErr w:type="gramStart"/>
      <w:r w:rsidRPr="00237295">
        <w:rPr>
          <w:sz w:val="24"/>
          <w:szCs w:val="24"/>
        </w:rPr>
        <w:t>ВРЕДНЫМИ</w:t>
      </w:r>
      <w:proofErr w:type="gramEnd"/>
      <w:r w:rsidRPr="00237295">
        <w:rPr>
          <w:sz w:val="24"/>
          <w:szCs w:val="24"/>
        </w:rPr>
        <w:t xml:space="preserve"> И (ИЛИ) ОПАСНЫМИ</w:t>
      </w:r>
    </w:p>
    <w:p w:rsidR="00237295" w:rsidRPr="00237295" w:rsidRDefault="00237295">
      <w:pPr>
        <w:pStyle w:val="ConsPlusTitle"/>
        <w:jc w:val="center"/>
        <w:rPr>
          <w:sz w:val="24"/>
          <w:szCs w:val="24"/>
        </w:rPr>
      </w:pPr>
      <w:r w:rsidRPr="00237295">
        <w:rPr>
          <w:sz w:val="24"/>
          <w:szCs w:val="24"/>
        </w:rPr>
        <w:t>ПРОИЗВОДСТВЕННЫМИ ФАКТОРАМИ</w:t>
      </w:r>
    </w:p>
    <w:p w:rsidR="00237295" w:rsidRPr="00237295" w:rsidRDefault="00237295">
      <w:pPr>
        <w:pStyle w:val="ConsPlusNormal"/>
        <w:jc w:val="center"/>
        <w:rPr>
          <w:sz w:val="24"/>
          <w:szCs w:val="24"/>
        </w:rPr>
      </w:pPr>
    </w:p>
    <w:p w:rsidR="00237295" w:rsidRPr="00237295" w:rsidRDefault="00237295">
      <w:pPr>
        <w:pStyle w:val="ConsPlusNormal"/>
        <w:jc w:val="center"/>
        <w:rPr>
          <w:sz w:val="24"/>
          <w:szCs w:val="24"/>
        </w:rPr>
      </w:pPr>
      <w:r w:rsidRPr="00237295">
        <w:rPr>
          <w:sz w:val="24"/>
          <w:szCs w:val="24"/>
        </w:rPr>
        <w:t>Список изменяющих документов</w:t>
      </w:r>
    </w:p>
    <w:p w:rsidR="00237295" w:rsidRPr="00237295" w:rsidRDefault="00237295">
      <w:pPr>
        <w:pStyle w:val="ConsPlusNormal"/>
        <w:jc w:val="center"/>
        <w:rPr>
          <w:sz w:val="24"/>
          <w:szCs w:val="24"/>
        </w:rPr>
      </w:pPr>
      <w:proofErr w:type="gramStart"/>
      <w:r w:rsidRPr="00237295">
        <w:rPr>
          <w:sz w:val="24"/>
          <w:szCs w:val="24"/>
        </w:rPr>
        <w:t xml:space="preserve">(в ред. Приказов Минтруда России от 20.02.2014 </w:t>
      </w:r>
      <w:hyperlink r:id="rId12" w:history="1">
        <w:r w:rsidRPr="00237295">
          <w:rPr>
            <w:color w:val="0000FF"/>
            <w:sz w:val="24"/>
            <w:szCs w:val="24"/>
          </w:rPr>
          <w:t>N 103н</w:t>
        </w:r>
      </w:hyperlink>
      <w:r w:rsidRPr="00237295">
        <w:rPr>
          <w:sz w:val="24"/>
          <w:szCs w:val="24"/>
        </w:rPr>
        <w:t>,</w:t>
      </w:r>
      <w:proofErr w:type="gramEnd"/>
    </w:p>
    <w:p w:rsidR="00237295" w:rsidRPr="00237295" w:rsidRDefault="00237295">
      <w:pPr>
        <w:pStyle w:val="ConsPlusNormal"/>
        <w:jc w:val="center"/>
        <w:rPr>
          <w:sz w:val="24"/>
          <w:szCs w:val="24"/>
        </w:rPr>
      </w:pPr>
      <w:r w:rsidRPr="00237295">
        <w:rPr>
          <w:sz w:val="24"/>
          <w:szCs w:val="24"/>
        </w:rPr>
        <w:t xml:space="preserve">от 29.04.2016 </w:t>
      </w:r>
      <w:hyperlink r:id="rId13" w:history="1">
        <w:r w:rsidRPr="00237295">
          <w:rPr>
            <w:color w:val="0000FF"/>
            <w:sz w:val="24"/>
            <w:szCs w:val="24"/>
          </w:rPr>
          <w:t>N 201н</w:t>
        </w:r>
      </w:hyperlink>
      <w:r w:rsidRPr="00237295">
        <w:rPr>
          <w:sz w:val="24"/>
          <w:szCs w:val="24"/>
        </w:rPr>
        <w:t xml:space="preserve">, от 14.07.2016 </w:t>
      </w:r>
      <w:hyperlink r:id="rId14" w:history="1">
        <w:r w:rsidRPr="00237295">
          <w:rPr>
            <w:color w:val="0000FF"/>
            <w:sz w:val="24"/>
            <w:szCs w:val="24"/>
          </w:rPr>
          <w:t>N 353н</w:t>
        </w:r>
      </w:hyperlink>
      <w:r w:rsidRPr="00237295">
        <w:rPr>
          <w:sz w:val="24"/>
          <w:szCs w:val="24"/>
        </w:rPr>
        <w:t>)</w:t>
      </w: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r w:rsidRPr="00237295">
        <w:rPr>
          <w:sz w:val="24"/>
          <w:szCs w:val="24"/>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соответственно - предупредительные меры, Правила), определяют </w:t>
      </w:r>
      <w:proofErr w:type="gramStart"/>
      <w:r w:rsidRPr="00237295">
        <w:rPr>
          <w:sz w:val="24"/>
          <w:szCs w:val="24"/>
        </w:rPr>
        <w:t>порядок</w:t>
      </w:r>
      <w:proofErr w:type="gramEnd"/>
      <w:r w:rsidRPr="00237295">
        <w:rPr>
          <w:sz w:val="24"/>
          <w:szCs w:val="24"/>
        </w:rPr>
        <w:t xml:space="preserve"> и условия финансового обеспечения страхователем предупредительных мер.</w:t>
      </w:r>
    </w:p>
    <w:p w:rsidR="00237295" w:rsidRPr="00237295" w:rsidRDefault="00237295">
      <w:pPr>
        <w:pStyle w:val="ConsPlusNormal"/>
        <w:ind w:firstLine="540"/>
        <w:jc w:val="both"/>
        <w:rPr>
          <w:sz w:val="24"/>
          <w:szCs w:val="24"/>
        </w:rPr>
      </w:pPr>
      <w:r w:rsidRPr="00237295">
        <w:rPr>
          <w:sz w:val="24"/>
          <w:szCs w:val="24"/>
        </w:rP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237295" w:rsidRPr="00237295" w:rsidRDefault="00237295">
      <w:pPr>
        <w:pStyle w:val="ConsPlusNormal"/>
        <w:ind w:firstLine="540"/>
        <w:jc w:val="both"/>
        <w:rPr>
          <w:sz w:val="24"/>
          <w:szCs w:val="24"/>
        </w:rPr>
      </w:pPr>
      <w:r w:rsidRPr="00237295">
        <w:rPr>
          <w:sz w:val="24"/>
          <w:szCs w:val="24"/>
        </w:rPr>
        <w:t>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подлежащих перечислению в установленном порядке страхователем в Фонд в текущем финансовом году.</w:t>
      </w:r>
    </w:p>
    <w:p w:rsidR="00237295" w:rsidRPr="00237295" w:rsidRDefault="00237295">
      <w:pPr>
        <w:pStyle w:val="ConsPlusNormal"/>
        <w:ind w:firstLine="540"/>
        <w:jc w:val="both"/>
        <w:rPr>
          <w:sz w:val="24"/>
          <w:szCs w:val="24"/>
        </w:rPr>
      </w:pPr>
      <w:r w:rsidRPr="00237295">
        <w:rPr>
          <w:sz w:val="24"/>
          <w:szCs w:val="24"/>
        </w:rPr>
        <w:t>Объем средств, направляемых страхователем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w:t>
      </w:r>
    </w:p>
    <w:p w:rsidR="00237295" w:rsidRPr="00237295" w:rsidRDefault="00237295">
      <w:pPr>
        <w:pStyle w:val="ConsPlusNormal"/>
        <w:ind w:firstLine="540"/>
        <w:jc w:val="both"/>
        <w:rPr>
          <w:sz w:val="24"/>
          <w:szCs w:val="24"/>
        </w:rPr>
      </w:pPr>
      <w:r w:rsidRPr="00237295">
        <w:rPr>
          <w:sz w:val="24"/>
          <w:szCs w:val="24"/>
        </w:rPr>
        <w:t>В случае если страхователь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237295" w:rsidRPr="00237295" w:rsidRDefault="00237295">
      <w:pPr>
        <w:pStyle w:val="ConsPlusNormal"/>
        <w:ind w:firstLine="540"/>
        <w:jc w:val="both"/>
        <w:rPr>
          <w:sz w:val="24"/>
          <w:szCs w:val="24"/>
        </w:rPr>
      </w:pPr>
      <w:r w:rsidRPr="00237295">
        <w:rPr>
          <w:sz w:val="24"/>
          <w:szCs w:val="24"/>
        </w:rP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страхователем за три последовательных календарных года, предшествующих текущему финансовому году;</w:t>
      </w:r>
    </w:p>
    <w:p w:rsidR="00237295" w:rsidRPr="00237295" w:rsidRDefault="00237295">
      <w:pPr>
        <w:pStyle w:val="ConsPlusNormal"/>
        <w:ind w:firstLine="540"/>
        <w:jc w:val="both"/>
        <w:rPr>
          <w:sz w:val="24"/>
          <w:szCs w:val="24"/>
        </w:rPr>
      </w:pPr>
      <w:r w:rsidRPr="00237295">
        <w:rPr>
          <w:sz w:val="24"/>
          <w:szCs w:val="24"/>
        </w:rPr>
        <w:t>сумму страховых взносов, подлежащих перечислению им в территориальный орган Фонда в текущем финансовом году.</w:t>
      </w:r>
    </w:p>
    <w:p w:rsidR="00237295" w:rsidRPr="00237295" w:rsidRDefault="00237295">
      <w:pPr>
        <w:pStyle w:val="ConsPlusNormal"/>
        <w:ind w:firstLine="540"/>
        <w:jc w:val="both"/>
        <w:rPr>
          <w:sz w:val="24"/>
          <w:szCs w:val="24"/>
        </w:rPr>
      </w:pPr>
      <w:r w:rsidRPr="00237295">
        <w:rPr>
          <w:sz w:val="24"/>
          <w:szCs w:val="24"/>
        </w:rPr>
        <w:t>3. Финансовому обеспечению за счет сумм страховых взносов подлежат расходы страхователя на следующие мероприятия:</w:t>
      </w:r>
    </w:p>
    <w:p w:rsidR="00237295" w:rsidRPr="00237295" w:rsidRDefault="00237295">
      <w:pPr>
        <w:pStyle w:val="ConsPlusNormal"/>
        <w:ind w:firstLine="540"/>
        <w:jc w:val="both"/>
        <w:rPr>
          <w:sz w:val="24"/>
          <w:szCs w:val="24"/>
        </w:rPr>
      </w:pPr>
      <w:bookmarkStart w:id="2" w:name="P59"/>
      <w:bookmarkEnd w:id="2"/>
      <w:r w:rsidRPr="00237295">
        <w:rPr>
          <w:sz w:val="24"/>
          <w:szCs w:val="24"/>
        </w:rPr>
        <w:t>а) проведение специальной оценки условий труда;</w:t>
      </w:r>
    </w:p>
    <w:p w:rsidR="00237295" w:rsidRPr="00237295" w:rsidRDefault="00237295">
      <w:pPr>
        <w:pStyle w:val="ConsPlusNormal"/>
        <w:ind w:firstLine="540"/>
        <w:jc w:val="both"/>
        <w:rPr>
          <w:sz w:val="24"/>
          <w:szCs w:val="24"/>
        </w:rPr>
      </w:pPr>
      <w:bookmarkStart w:id="3" w:name="P60"/>
      <w:bookmarkEnd w:id="3"/>
      <w:r w:rsidRPr="00237295">
        <w:rPr>
          <w:sz w:val="24"/>
          <w:szCs w:val="24"/>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37295" w:rsidRPr="00237295" w:rsidRDefault="00237295">
      <w:pPr>
        <w:pStyle w:val="ConsPlusNormal"/>
        <w:ind w:firstLine="540"/>
        <w:jc w:val="both"/>
        <w:rPr>
          <w:sz w:val="24"/>
          <w:szCs w:val="24"/>
        </w:rPr>
      </w:pPr>
      <w:bookmarkStart w:id="4" w:name="P61"/>
      <w:bookmarkEnd w:id="4"/>
      <w:r w:rsidRPr="00237295">
        <w:rPr>
          <w:sz w:val="24"/>
          <w:szCs w:val="24"/>
        </w:rPr>
        <w:t xml:space="preserve">в) </w:t>
      </w:r>
      <w:proofErr w:type="gramStart"/>
      <w:r w:rsidRPr="00237295">
        <w:rPr>
          <w:sz w:val="24"/>
          <w:szCs w:val="24"/>
        </w:rPr>
        <w:t>обучение по охране</w:t>
      </w:r>
      <w:proofErr w:type="gramEnd"/>
      <w:r w:rsidRPr="00237295">
        <w:rPr>
          <w:sz w:val="24"/>
          <w:szCs w:val="24"/>
        </w:rPr>
        <w:t xml:space="preserve"> труда следующих категорий работников (включая отдельные категории работников опасных производственных объектов):</w:t>
      </w:r>
    </w:p>
    <w:p w:rsidR="00237295" w:rsidRPr="00237295" w:rsidRDefault="00237295">
      <w:pPr>
        <w:pStyle w:val="ConsPlusNormal"/>
        <w:jc w:val="both"/>
        <w:rPr>
          <w:sz w:val="24"/>
          <w:szCs w:val="24"/>
        </w:rPr>
      </w:pPr>
      <w:r w:rsidRPr="00237295">
        <w:rPr>
          <w:sz w:val="24"/>
          <w:szCs w:val="24"/>
        </w:rPr>
        <w:t xml:space="preserve">(в ред. </w:t>
      </w:r>
      <w:hyperlink r:id="rId15" w:history="1">
        <w:r w:rsidRPr="00237295">
          <w:rPr>
            <w:color w:val="0000FF"/>
            <w:sz w:val="24"/>
            <w:szCs w:val="24"/>
          </w:rPr>
          <w:t>Приказа</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r w:rsidRPr="00237295">
        <w:rPr>
          <w:sz w:val="24"/>
          <w:szCs w:val="24"/>
        </w:rPr>
        <w:t>руководителей организаций малого предпринимательства;</w:t>
      </w:r>
    </w:p>
    <w:p w:rsidR="00237295" w:rsidRPr="00237295" w:rsidRDefault="00237295">
      <w:pPr>
        <w:pStyle w:val="ConsPlusNormal"/>
        <w:ind w:firstLine="540"/>
        <w:jc w:val="both"/>
        <w:rPr>
          <w:sz w:val="24"/>
          <w:szCs w:val="24"/>
        </w:rPr>
      </w:pPr>
      <w:r w:rsidRPr="00237295">
        <w:rPr>
          <w:sz w:val="24"/>
          <w:szCs w:val="24"/>
        </w:rPr>
        <w:lastRenderedPageBreak/>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237295" w:rsidRPr="00237295" w:rsidRDefault="00237295">
      <w:pPr>
        <w:pStyle w:val="ConsPlusNormal"/>
        <w:ind w:firstLine="540"/>
        <w:jc w:val="both"/>
        <w:rPr>
          <w:sz w:val="24"/>
          <w:szCs w:val="24"/>
        </w:rPr>
      </w:pPr>
      <w:r w:rsidRPr="00237295">
        <w:rPr>
          <w:sz w:val="24"/>
          <w:szCs w:val="24"/>
        </w:rPr>
        <w:t>руководителей (в том числе руководителей структурных подразделений) государственных (муниципальных) учреждений;</w:t>
      </w:r>
    </w:p>
    <w:p w:rsidR="00237295" w:rsidRPr="00237295" w:rsidRDefault="00237295">
      <w:pPr>
        <w:pStyle w:val="ConsPlusNormal"/>
        <w:ind w:firstLine="540"/>
        <w:jc w:val="both"/>
        <w:rPr>
          <w:sz w:val="24"/>
          <w:szCs w:val="24"/>
        </w:rPr>
      </w:pPr>
      <w:r w:rsidRPr="00237295">
        <w:rPr>
          <w:sz w:val="24"/>
          <w:szCs w:val="24"/>
        </w:rPr>
        <w:t>руководителей и специалистов служб охраны труда организаций;</w:t>
      </w:r>
    </w:p>
    <w:p w:rsidR="00237295" w:rsidRPr="00237295" w:rsidRDefault="00237295">
      <w:pPr>
        <w:pStyle w:val="ConsPlusNormal"/>
        <w:ind w:firstLine="540"/>
        <w:jc w:val="both"/>
        <w:rPr>
          <w:sz w:val="24"/>
          <w:szCs w:val="24"/>
        </w:rPr>
      </w:pPr>
      <w:r w:rsidRPr="00237295">
        <w:rPr>
          <w:sz w:val="24"/>
          <w:szCs w:val="24"/>
        </w:rPr>
        <w:t>членов комитетов (комиссий) по охране труда;</w:t>
      </w:r>
    </w:p>
    <w:p w:rsidR="00237295" w:rsidRPr="00237295" w:rsidRDefault="00237295">
      <w:pPr>
        <w:pStyle w:val="ConsPlusNormal"/>
        <w:ind w:firstLine="540"/>
        <w:jc w:val="both"/>
        <w:rPr>
          <w:sz w:val="24"/>
          <w:szCs w:val="24"/>
        </w:rPr>
      </w:pPr>
      <w:r w:rsidRPr="00237295">
        <w:rPr>
          <w:sz w:val="24"/>
          <w:szCs w:val="24"/>
        </w:rPr>
        <w:t>уполномоченных (доверенных) лиц по охране труда профессиональных союзов и иных уполномоченных работниками представительных органов;</w:t>
      </w:r>
    </w:p>
    <w:p w:rsidR="00237295" w:rsidRPr="00237295" w:rsidRDefault="00237295">
      <w:pPr>
        <w:pStyle w:val="ConsPlusNormal"/>
        <w:ind w:firstLine="540"/>
        <w:jc w:val="both"/>
        <w:rPr>
          <w:sz w:val="24"/>
          <w:szCs w:val="24"/>
        </w:rPr>
      </w:pPr>
      <w:bookmarkStart w:id="5" w:name="P69"/>
      <w:bookmarkEnd w:id="5"/>
      <w:r w:rsidRPr="00237295">
        <w:rPr>
          <w:sz w:val="24"/>
          <w:szCs w:val="24"/>
        </w:rPr>
        <w:t xml:space="preserve">работников организаций, отнесенных в соответствии с действующим законодательством к опасным производственным объектам (в случае, если </w:t>
      </w:r>
      <w:proofErr w:type="gramStart"/>
      <w:r w:rsidRPr="00237295">
        <w:rPr>
          <w:sz w:val="24"/>
          <w:szCs w:val="24"/>
        </w:rPr>
        <w:t>обучение по вопросам</w:t>
      </w:r>
      <w:proofErr w:type="gramEnd"/>
      <w:r w:rsidRPr="00237295">
        <w:rPr>
          <w:sz w:val="24"/>
          <w:szCs w:val="24"/>
        </w:rPr>
        <w:t xml:space="preserve"> безопасного ведения работ, в том числе горных работ, и действиям в случае аварии или инцидента на опасном производственном объекте проводится с отрывом от производства в организации, осуществляющей образовательную деятельность);</w:t>
      </w:r>
    </w:p>
    <w:p w:rsidR="00237295" w:rsidRPr="00237295" w:rsidRDefault="00237295">
      <w:pPr>
        <w:pStyle w:val="ConsPlusNormal"/>
        <w:jc w:val="both"/>
        <w:rPr>
          <w:sz w:val="24"/>
          <w:szCs w:val="24"/>
        </w:rPr>
      </w:pPr>
      <w:r w:rsidRPr="00237295">
        <w:rPr>
          <w:sz w:val="24"/>
          <w:szCs w:val="24"/>
        </w:rPr>
        <w:t xml:space="preserve">(абзац введен </w:t>
      </w:r>
      <w:hyperlink r:id="rId16" w:history="1">
        <w:r w:rsidRPr="00237295">
          <w:rPr>
            <w:color w:val="0000FF"/>
            <w:sz w:val="24"/>
            <w:szCs w:val="24"/>
          </w:rPr>
          <w:t>Приказом</w:t>
        </w:r>
      </w:hyperlink>
      <w:r w:rsidRPr="00237295">
        <w:rPr>
          <w:sz w:val="24"/>
          <w:szCs w:val="24"/>
        </w:rPr>
        <w:t xml:space="preserve"> Минтруда России от 14.07.2016 N 353н)</w:t>
      </w:r>
    </w:p>
    <w:p w:rsidR="00237295" w:rsidRPr="00237295" w:rsidRDefault="00237295">
      <w:pPr>
        <w:pStyle w:val="ConsPlusNormal"/>
        <w:pBdr>
          <w:top w:val="single" w:sz="6" w:space="0" w:color="auto"/>
        </w:pBdr>
        <w:spacing w:before="100" w:after="100"/>
        <w:jc w:val="both"/>
        <w:rPr>
          <w:sz w:val="24"/>
          <w:szCs w:val="24"/>
        </w:rPr>
      </w:pPr>
    </w:p>
    <w:p w:rsidR="00237295" w:rsidRPr="00237295" w:rsidRDefault="00237295">
      <w:pPr>
        <w:pStyle w:val="ConsPlusNormal"/>
        <w:ind w:firstLine="540"/>
        <w:jc w:val="both"/>
        <w:rPr>
          <w:sz w:val="24"/>
          <w:szCs w:val="24"/>
        </w:rPr>
      </w:pPr>
      <w:proofErr w:type="spellStart"/>
      <w:r w:rsidRPr="00237295">
        <w:rPr>
          <w:sz w:val="24"/>
          <w:szCs w:val="24"/>
        </w:rPr>
        <w:t>КонсультантПлюс</w:t>
      </w:r>
      <w:proofErr w:type="spellEnd"/>
      <w:r w:rsidRPr="00237295">
        <w:rPr>
          <w:sz w:val="24"/>
          <w:szCs w:val="24"/>
        </w:rPr>
        <w:t>: примечание.</w:t>
      </w:r>
    </w:p>
    <w:p w:rsidR="00237295" w:rsidRPr="00237295" w:rsidRDefault="00237295">
      <w:pPr>
        <w:pStyle w:val="ConsPlusNormal"/>
        <w:ind w:firstLine="540"/>
        <w:jc w:val="both"/>
        <w:rPr>
          <w:sz w:val="24"/>
          <w:szCs w:val="24"/>
        </w:rPr>
      </w:pPr>
      <w:r w:rsidRPr="00237295">
        <w:rPr>
          <w:sz w:val="24"/>
          <w:szCs w:val="24"/>
        </w:rPr>
        <w:t xml:space="preserve">Подпункт "г" пункта 3 </w:t>
      </w:r>
      <w:hyperlink r:id="rId17" w:history="1">
        <w:r w:rsidRPr="00237295">
          <w:rPr>
            <w:color w:val="0000FF"/>
            <w:sz w:val="24"/>
            <w:szCs w:val="24"/>
          </w:rPr>
          <w:t>вступает</w:t>
        </w:r>
      </w:hyperlink>
      <w:r w:rsidRPr="00237295">
        <w:rPr>
          <w:sz w:val="24"/>
          <w:szCs w:val="24"/>
        </w:rPr>
        <w:t xml:space="preserve"> в силу с 1 января 2017 года, за исключением положений, устанавливающих, что за счет сумм страховых взносов осуществляется финансовое обеспечение расходов страхователя на приобретение специальной одежды, изготовленной из тканей, трикотажных полотен, нетканых материалов, страной происхождения которых является РФ.</w:t>
      </w:r>
    </w:p>
    <w:p w:rsidR="00237295" w:rsidRPr="00237295" w:rsidRDefault="00237295">
      <w:pPr>
        <w:pStyle w:val="ConsPlusNormal"/>
        <w:ind w:firstLine="540"/>
        <w:jc w:val="both"/>
        <w:rPr>
          <w:sz w:val="24"/>
          <w:szCs w:val="24"/>
        </w:rPr>
      </w:pPr>
      <w:proofErr w:type="gramStart"/>
      <w:r w:rsidRPr="00237295">
        <w:rPr>
          <w:sz w:val="24"/>
          <w:szCs w:val="24"/>
        </w:rPr>
        <w:t xml:space="preserve">Положения подпункта "г" пункта 3, устанавливающие, что за счет сумм страховых взносов осуществляется финансовое обеспечение расходов страхователя на приобретение специальной одежды, изготовленной из тканей, трикотажных полотен, нетканых материалов, страной происхождения которых является РФ, </w:t>
      </w:r>
      <w:hyperlink r:id="rId18" w:history="1">
        <w:r w:rsidRPr="00237295">
          <w:rPr>
            <w:color w:val="0000FF"/>
            <w:sz w:val="24"/>
            <w:szCs w:val="24"/>
          </w:rPr>
          <w:t>вступают</w:t>
        </w:r>
      </w:hyperlink>
      <w:r w:rsidRPr="00237295">
        <w:rPr>
          <w:sz w:val="24"/>
          <w:szCs w:val="24"/>
        </w:rPr>
        <w:t xml:space="preserve"> в силу с 1 августа 2017 года.</w:t>
      </w:r>
      <w:proofErr w:type="gramEnd"/>
    </w:p>
    <w:p w:rsidR="00237295" w:rsidRPr="00237295" w:rsidRDefault="00237295">
      <w:pPr>
        <w:pStyle w:val="ConsPlusNormal"/>
        <w:pBdr>
          <w:top w:val="single" w:sz="6" w:space="0" w:color="auto"/>
        </w:pBdr>
        <w:spacing w:before="100" w:after="100"/>
        <w:jc w:val="both"/>
        <w:rPr>
          <w:sz w:val="24"/>
          <w:szCs w:val="24"/>
        </w:rPr>
      </w:pPr>
    </w:p>
    <w:p w:rsidR="00237295" w:rsidRPr="00237295" w:rsidRDefault="00237295">
      <w:pPr>
        <w:pStyle w:val="ConsPlusNormal"/>
        <w:ind w:firstLine="540"/>
        <w:jc w:val="both"/>
        <w:rPr>
          <w:sz w:val="24"/>
          <w:szCs w:val="24"/>
        </w:rPr>
      </w:pPr>
      <w:bookmarkStart w:id="6" w:name="P76"/>
      <w:bookmarkEnd w:id="6"/>
      <w:proofErr w:type="gramStart"/>
      <w:r w:rsidRPr="00237295">
        <w:rPr>
          <w:sz w:val="24"/>
          <w:szCs w:val="24"/>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изготовленных на территории Российской Федерации, (далее - СИЗ) в соответствии с типовыми нормами бесплатной выдачи СИЗ (далее - типовые нормы) и (или) на основании результатов проведения специальной</w:t>
      </w:r>
      <w:proofErr w:type="gramEnd"/>
      <w:r w:rsidRPr="00237295">
        <w:rPr>
          <w:sz w:val="24"/>
          <w:szCs w:val="24"/>
        </w:rPr>
        <w:t xml:space="preserve"> оценки условий труда, а также смывающих и (или) обезвреживающих средств. Расходы страхователя на приобретение специальной одежды подлежат финансовому обеспечению, если указанная специальная одежда изготовлена на территории Российской Федерации из тканей, трикотажных полотен, нетканых материалов, страной происхождения которых является Российская Федерация;</w:t>
      </w:r>
    </w:p>
    <w:p w:rsidR="00237295" w:rsidRPr="00237295" w:rsidRDefault="00237295">
      <w:pPr>
        <w:pStyle w:val="ConsPlusNormal"/>
        <w:jc w:val="both"/>
        <w:rPr>
          <w:sz w:val="24"/>
          <w:szCs w:val="24"/>
        </w:rPr>
      </w:pPr>
      <w:r w:rsidRPr="00237295">
        <w:rPr>
          <w:sz w:val="24"/>
          <w:szCs w:val="24"/>
        </w:rPr>
        <w:t xml:space="preserve">(в ред. </w:t>
      </w:r>
      <w:hyperlink r:id="rId19"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bookmarkStart w:id="7" w:name="P78"/>
      <w:bookmarkEnd w:id="7"/>
      <w:r w:rsidRPr="00237295">
        <w:rPr>
          <w:sz w:val="24"/>
          <w:szCs w:val="24"/>
        </w:rPr>
        <w:t>д) санаторно-курортное лечение работников, занятых на работах с вредными и (или) опасными производственными факторами;</w:t>
      </w:r>
    </w:p>
    <w:p w:rsidR="00237295" w:rsidRPr="00237295" w:rsidRDefault="00237295">
      <w:pPr>
        <w:pStyle w:val="ConsPlusNormal"/>
        <w:ind w:firstLine="540"/>
        <w:jc w:val="both"/>
        <w:rPr>
          <w:sz w:val="24"/>
          <w:szCs w:val="24"/>
        </w:rPr>
      </w:pPr>
      <w:bookmarkStart w:id="8" w:name="P79"/>
      <w:bookmarkEnd w:id="8"/>
      <w:r w:rsidRPr="00237295">
        <w:rPr>
          <w:sz w:val="24"/>
          <w:szCs w:val="24"/>
        </w:rP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237295" w:rsidRPr="00237295" w:rsidRDefault="00237295">
      <w:pPr>
        <w:pStyle w:val="ConsPlusNormal"/>
        <w:ind w:firstLine="540"/>
        <w:jc w:val="both"/>
        <w:rPr>
          <w:sz w:val="24"/>
          <w:szCs w:val="24"/>
        </w:rPr>
      </w:pPr>
      <w:bookmarkStart w:id="9" w:name="P80"/>
      <w:bookmarkEnd w:id="9"/>
      <w:proofErr w:type="gramStart"/>
      <w:r w:rsidRPr="00237295">
        <w:rPr>
          <w:sz w:val="24"/>
          <w:szCs w:val="24"/>
        </w:rPr>
        <w:t xml:space="preserve">ж) обеспечение лечебно-профилактическим питанием (далее - ЛПП) работников, для которых указанное питание предусмотрено </w:t>
      </w:r>
      <w:hyperlink r:id="rId20" w:history="1">
        <w:r w:rsidRPr="00237295">
          <w:rPr>
            <w:color w:val="0000FF"/>
            <w:sz w:val="24"/>
            <w:szCs w:val="24"/>
          </w:rPr>
          <w:t>Перечнем</w:t>
        </w:r>
      </w:hyperlink>
      <w:r w:rsidRPr="00237295">
        <w:rPr>
          <w:sz w:val="24"/>
          <w:szCs w:val="24"/>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proofErr w:type="spellStart"/>
      <w:r w:rsidRPr="00237295">
        <w:rPr>
          <w:sz w:val="24"/>
          <w:szCs w:val="24"/>
        </w:rPr>
        <w:t>Минздравсоцразвития</w:t>
      </w:r>
      <w:proofErr w:type="spellEnd"/>
      <w:r w:rsidRPr="00237295">
        <w:rPr>
          <w:sz w:val="24"/>
          <w:szCs w:val="24"/>
        </w:rPr>
        <w:t xml:space="preserve"> России от 16 февраля 2009 г. N 46н (зарегистрирован Министерством юстиции Российской Федерации 20 апреля 2009 г. N 13796) (далее - Перечень);</w:t>
      </w:r>
      <w:proofErr w:type="gramEnd"/>
    </w:p>
    <w:p w:rsidR="00237295" w:rsidRPr="00237295" w:rsidRDefault="00237295">
      <w:pPr>
        <w:pStyle w:val="ConsPlusNormal"/>
        <w:ind w:firstLine="540"/>
        <w:jc w:val="both"/>
        <w:rPr>
          <w:sz w:val="24"/>
          <w:szCs w:val="24"/>
        </w:rPr>
      </w:pPr>
      <w:bookmarkStart w:id="10" w:name="P81"/>
      <w:bookmarkEnd w:id="10"/>
      <w:r w:rsidRPr="00237295">
        <w:rPr>
          <w:sz w:val="24"/>
          <w:szCs w:val="24"/>
        </w:rPr>
        <w:lastRenderedPageBreak/>
        <w:t xml:space="preserve">з) приобретение страхователями, работники которых проходят обязательные </w:t>
      </w:r>
      <w:proofErr w:type="spellStart"/>
      <w:r w:rsidRPr="00237295">
        <w:rPr>
          <w:sz w:val="24"/>
          <w:szCs w:val="24"/>
        </w:rPr>
        <w:t>предсменные</w:t>
      </w:r>
      <w:proofErr w:type="spellEnd"/>
      <w:r w:rsidRPr="00237295">
        <w:rPr>
          <w:sz w:val="24"/>
          <w:szCs w:val="24"/>
        </w:rPr>
        <w:t xml:space="preserve"> и (или) </w:t>
      </w:r>
      <w:proofErr w:type="spellStart"/>
      <w:r w:rsidRPr="00237295">
        <w:rPr>
          <w:sz w:val="24"/>
          <w:szCs w:val="24"/>
        </w:rPr>
        <w:t>предрейсовые</w:t>
      </w:r>
      <w:proofErr w:type="spellEnd"/>
      <w:r w:rsidRPr="00237295">
        <w:rPr>
          <w:sz w:val="24"/>
          <w:szCs w:val="24"/>
        </w:rPr>
        <w:t xml:space="preserve"> медицинские осмотры, приборов для определения наличия и уровня содержания алкоголя (</w:t>
      </w:r>
      <w:proofErr w:type="spellStart"/>
      <w:r w:rsidRPr="00237295">
        <w:rPr>
          <w:sz w:val="24"/>
          <w:szCs w:val="24"/>
        </w:rPr>
        <w:t>алкотестеры</w:t>
      </w:r>
      <w:proofErr w:type="spellEnd"/>
      <w:r w:rsidRPr="00237295">
        <w:rPr>
          <w:sz w:val="24"/>
          <w:szCs w:val="24"/>
        </w:rPr>
        <w:t xml:space="preserve"> или </w:t>
      </w:r>
      <w:proofErr w:type="spellStart"/>
      <w:r w:rsidRPr="00237295">
        <w:rPr>
          <w:sz w:val="24"/>
          <w:szCs w:val="24"/>
        </w:rPr>
        <w:t>алкометры</w:t>
      </w:r>
      <w:proofErr w:type="spellEnd"/>
      <w:r w:rsidRPr="00237295">
        <w:rPr>
          <w:sz w:val="24"/>
          <w:szCs w:val="24"/>
        </w:rPr>
        <w:t>);</w:t>
      </w:r>
    </w:p>
    <w:p w:rsidR="00237295" w:rsidRPr="00237295" w:rsidRDefault="00237295">
      <w:pPr>
        <w:pStyle w:val="ConsPlusNormal"/>
        <w:ind w:firstLine="540"/>
        <w:jc w:val="both"/>
        <w:rPr>
          <w:sz w:val="24"/>
          <w:szCs w:val="24"/>
        </w:rPr>
      </w:pPr>
      <w:bookmarkStart w:id="11" w:name="P82"/>
      <w:bookmarkEnd w:id="11"/>
      <w:r w:rsidRPr="00237295">
        <w:rPr>
          <w:sz w:val="24"/>
          <w:szCs w:val="24"/>
        </w:rPr>
        <w:t xml:space="preserve">и) приобретение страхователями, осуществляющими пассажирские и грузовые перевозки, приборов </w:t>
      </w:r>
      <w:proofErr w:type="gramStart"/>
      <w:r w:rsidRPr="00237295">
        <w:rPr>
          <w:sz w:val="24"/>
          <w:szCs w:val="24"/>
        </w:rPr>
        <w:t>контроля за</w:t>
      </w:r>
      <w:proofErr w:type="gramEnd"/>
      <w:r w:rsidRPr="00237295">
        <w:rPr>
          <w:sz w:val="24"/>
          <w:szCs w:val="24"/>
        </w:rPr>
        <w:t xml:space="preserve"> режимом труда и отдыха водителей (</w:t>
      </w:r>
      <w:proofErr w:type="spellStart"/>
      <w:r w:rsidRPr="00237295">
        <w:rPr>
          <w:sz w:val="24"/>
          <w:szCs w:val="24"/>
        </w:rPr>
        <w:t>тахографов</w:t>
      </w:r>
      <w:proofErr w:type="spellEnd"/>
      <w:r w:rsidRPr="00237295">
        <w:rPr>
          <w:sz w:val="24"/>
          <w:szCs w:val="24"/>
        </w:rPr>
        <w:t>);</w:t>
      </w:r>
    </w:p>
    <w:p w:rsidR="00237295" w:rsidRPr="00237295" w:rsidRDefault="00237295">
      <w:pPr>
        <w:pStyle w:val="ConsPlusNormal"/>
        <w:ind w:firstLine="540"/>
        <w:jc w:val="both"/>
        <w:rPr>
          <w:sz w:val="24"/>
          <w:szCs w:val="24"/>
        </w:rPr>
      </w:pPr>
      <w:bookmarkStart w:id="12" w:name="P83"/>
      <w:bookmarkEnd w:id="12"/>
      <w:r w:rsidRPr="00237295">
        <w:rPr>
          <w:sz w:val="24"/>
          <w:szCs w:val="24"/>
        </w:rPr>
        <w:t>к) приобретение страхователями аптечек для оказания первой помощи;</w:t>
      </w:r>
    </w:p>
    <w:p w:rsidR="00237295" w:rsidRPr="00237295" w:rsidRDefault="00237295">
      <w:pPr>
        <w:pStyle w:val="ConsPlusNormal"/>
        <w:ind w:firstLine="540"/>
        <w:jc w:val="both"/>
        <w:rPr>
          <w:sz w:val="24"/>
          <w:szCs w:val="24"/>
        </w:rPr>
      </w:pPr>
      <w:bookmarkStart w:id="13" w:name="P84"/>
      <w:bookmarkEnd w:id="13"/>
      <w:r w:rsidRPr="00237295">
        <w:rPr>
          <w:sz w:val="24"/>
          <w:szCs w:val="24"/>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237295">
        <w:rPr>
          <w:sz w:val="24"/>
          <w:szCs w:val="24"/>
        </w:rPr>
        <w:t>контроля за</w:t>
      </w:r>
      <w:proofErr w:type="gramEnd"/>
      <w:r w:rsidRPr="00237295">
        <w:rPr>
          <w:sz w:val="24"/>
          <w:szCs w:val="24"/>
        </w:rPr>
        <w:t xml:space="preserve"> безопасным ведением работ в рамках технологических процессов, в том числе на подземных работах;</w:t>
      </w:r>
    </w:p>
    <w:p w:rsidR="00237295" w:rsidRPr="00237295" w:rsidRDefault="00237295">
      <w:pPr>
        <w:pStyle w:val="ConsPlusNormal"/>
        <w:jc w:val="both"/>
        <w:rPr>
          <w:sz w:val="24"/>
          <w:szCs w:val="24"/>
        </w:rPr>
      </w:pPr>
      <w:r w:rsidRPr="00237295">
        <w:rPr>
          <w:sz w:val="24"/>
          <w:szCs w:val="24"/>
        </w:rPr>
        <w:t>(</w:t>
      </w:r>
      <w:proofErr w:type="spellStart"/>
      <w:r w:rsidRPr="00237295">
        <w:rPr>
          <w:sz w:val="24"/>
          <w:szCs w:val="24"/>
        </w:rPr>
        <w:t>пп</w:t>
      </w:r>
      <w:proofErr w:type="spellEnd"/>
      <w:r w:rsidRPr="00237295">
        <w:rPr>
          <w:sz w:val="24"/>
          <w:szCs w:val="24"/>
        </w:rPr>
        <w:t xml:space="preserve">. "л" введен </w:t>
      </w:r>
      <w:hyperlink r:id="rId21" w:history="1">
        <w:r w:rsidRPr="00237295">
          <w:rPr>
            <w:color w:val="0000FF"/>
            <w:sz w:val="24"/>
            <w:szCs w:val="24"/>
          </w:rPr>
          <w:t>Приказом</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bookmarkStart w:id="14" w:name="P86"/>
      <w:bookmarkEnd w:id="14"/>
      <w:proofErr w:type="gramStart"/>
      <w:r w:rsidRPr="00237295">
        <w:rPr>
          <w:sz w:val="24"/>
          <w:szCs w:val="24"/>
        </w:rP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w:t>
      </w:r>
      <w:proofErr w:type="gramEnd"/>
      <w:r w:rsidRPr="00237295">
        <w:rPr>
          <w:sz w:val="24"/>
          <w:szCs w:val="24"/>
        </w:rPr>
        <w:t xml:space="preserve"> такой фиксации.</w:t>
      </w:r>
    </w:p>
    <w:p w:rsidR="00237295" w:rsidRPr="00237295" w:rsidRDefault="00237295">
      <w:pPr>
        <w:pStyle w:val="ConsPlusNormal"/>
        <w:jc w:val="both"/>
        <w:rPr>
          <w:sz w:val="24"/>
          <w:szCs w:val="24"/>
        </w:rPr>
      </w:pPr>
      <w:r w:rsidRPr="00237295">
        <w:rPr>
          <w:sz w:val="24"/>
          <w:szCs w:val="24"/>
        </w:rPr>
        <w:t>(</w:t>
      </w:r>
      <w:proofErr w:type="spellStart"/>
      <w:r w:rsidRPr="00237295">
        <w:rPr>
          <w:sz w:val="24"/>
          <w:szCs w:val="24"/>
        </w:rPr>
        <w:t>пп</w:t>
      </w:r>
      <w:proofErr w:type="spellEnd"/>
      <w:r w:rsidRPr="00237295">
        <w:rPr>
          <w:sz w:val="24"/>
          <w:szCs w:val="24"/>
        </w:rPr>
        <w:t xml:space="preserve">. "м" введен </w:t>
      </w:r>
      <w:hyperlink r:id="rId22" w:history="1">
        <w:r w:rsidRPr="00237295">
          <w:rPr>
            <w:color w:val="0000FF"/>
            <w:sz w:val="24"/>
            <w:szCs w:val="24"/>
          </w:rPr>
          <w:t>Приказом</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bookmarkStart w:id="15" w:name="P88"/>
      <w:bookmarkEnd w:id="15"/>
      <w:r w:rsidRPr="00237295">
        <w:rPr>
          <w:sz w:val="24"/>
          <w:szCs w:val="24"/>
        </w:rPr>
        <w:t>4.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 Заявление представляется страхователем либо лицом, представляющим его интересы, на бумажном носителе либо в форме электронного документа.</w:t>
      </w:r>
    </w:p>
    <w:p w:rsidR="00237295" w:rsidRPr="00237295" w:rsidRDefault="00237295">
      <w:pPr>
        <w:pStyle w:val="ConsPlusNormal"/>
        <w:ind w:firstLine="540"/>
        <w:jc w:val="both"/>
        <w:rPr>
          <w:sz w:val="24"/>
          <w:szCs w:val="24"/>
        </w:rPr>
      </w:pPr>
      <w:r w:rsidRPr="00237295">
        <w:rPr>
          <w:sz w:val="24"/>
          <w:szCs w:val="24"/>
        </w:rPr>
        <w:t>С заявлением представляются:</w:t>
      </w:r>
    </w:p>
    <w:p w:rsidR="00237295" w:rsidRPr="00237295" w:rsidRDefault="00237295">
      <w:pPr>
        <w:pStyle w:val="ConsPlusNormal"/>
        <w:ind w:firstLine="540"/>
        <w:jc w:val="both"/>
        <w:rPr>
          <w:sz w:val="24"/>
          <w:szCs w:val="24"/>
        </w:rPr>
      </w:pPr>
      <w:proofErr w:type="gramStart"/>
      <w:r w:rsidRPr="00237295">
        <w:rPr>
          <w:sz w:val="24"/>
          <w:szCs w:val="24"/>
        </w:rPr>
        <w:t xml:space="preserve">план финансового обеспечения предупредительных мер в текущем календарном году, форма которого предусмотрена </w:t>
      </w:r>
      <w:hyperlink w:anchor="P233" w:history="1">
        <w:r w:rsidRPr="00237295">
          <w:rPr>
            <w:color w:val="0000FF"/>
            <w:sz w:val="24"/>
            <w:szCs w:val="24"/>
          </w:rPr>
          <w:t>приложением</w:t>
        </w:r>
      </w:hyperlink>
      <w:r w:rsidRPr="00237295">
        <w:rPr>
          <w:sz w:val="24"/>
          <w:szCs w:val="24"/>
        </w:rPr>
        <w:t xml:space="preserve"> к Правилам,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roofErr w:type="gramEnd"/>
    </w:p>
    <w:p w:rsidR="00237295" w:rsidRPr="00237295" w:rsidRDefault="00237295">
      <w:pPr>
        <w:pStyle w:val="ConsPlusNormal"/>
        <w:ind w:firstLine="540"/>
        <w:jc w:val="both"/>
        <w:rPr>
          <w:sz w:val="24"/>
          <w:szCs w:val="24"/>
        </w:rPr>
      </w:pPr>
      <w:r w:rsidRPr="00237295">
        <w:rPr>
          <w:sz w:val="24"/>
          <w:szCs w:val="24"/>
        </w:rPr>
        <w:t>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(выписка из) коллективного договора (соглашения по охране труда между работодателем и представительным органом работников).</w:t>
      </w:r>
    </w:p>
    <w:p w:rsidR="00237295" w:rsidRPr="00237295" w:rsidRDefault="00237295">
      <w:pPr>
        <w:pStyle w:val="ConsPlusNormal"/>
        <w:ind w:firstLine="540"/>
        <w:jc w:val="both"/>
        <w:rPr>
          <w:sz w:val="24"/>
          <w:szCs w:val="24"/>
        </w:rPr>
      </w:pPr>
      <w:r w:rsidRPr="00237295">
        <w:rPr>
          <w:sz w:val="24"/>
          <w:szCs w:val="24"/>
        </w:rPr>
        <w:t>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(копии документов), обосновывающие необходимость финансового обеспечения предупредительных мер, в том числе:</w:t>
      </w:r>
    </w:p>
    <w:p w:rsidR="00237295" w:rsidRPr="00237295" w:rsidRDefault="00237295">
      <w:pPr>
        <w:pStyle w:val="ConsPlusNormal"/>
        <w:ind w:firstLine="540"/>
        <w:jc w:val="both"/>
        <w:rPr>
          <w:sz w:val="24"/>
          <w:szCs w:val="24"/>
        </w:rPr>
      </w:pPr>
      <w:r w:rsidRPr="00237295">
        <w:rPr>
          <w:sz w:val="24"/>
          <w:szCs w:val="24"/>
        </w:rPr>
        <w:t xml:space="preserve">а) в случае включения в план финансового обеспечения предупредительных мер мероприятий, предусмотренных </w:t>
      </w:r>
      <w:hyperlink w:anchor="P59" w:history="1">
        <w:r w:rsidRPr="00237295">
          <w:rPr>
            <w:color w:val="0000FF"/>
            <w:sz w:val="24"/>
            <w:szCs w:val="24"/>
          </w:rPr>
          <w:t>подпунктом "а"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копию локального нормативного акта о создании комиссии по проведению специальной оценки условий труда;</w:t>
      </w:r>
    </w:p>
    <w:p w:rsidR="00237295" w:rsidRPr="00237295" w:rsidRDefault="00237295">
      <w:pPr>
        <w:pStyle w:val="ConsPlusNormal"/>
        <w:ind w:firstLine="540"/>
        <w:jc w:val="both"/>
        <w:rPr>
          <w:sz w:val="24"/>
          <w:szCs w:val="24"/>
        </w:rPr>
      </w:pPr>
      <w:r w:rsidRPr="00237295">
        <w:rPr>
          <w:sz w:val="24"/>
          <w:szCs w:val="24"/>
        </w:rPr>
        <w:t>- 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237295" w:rsidRPr="00237295" w:rsidRDefault="00237295">
      <w:pPr>
        <w:pStyle w:val="ConsPlusNormal"/>
        <w:ind w:firstLine="540"/>
        <w:jc w:val="both"/>
        <w:rPr>
          <w:sz w:val="24"/>
          <w:szCs w:val="24"/>
        </w:rPr>
      </w:pPr>
      <w:r w:rsidRPr="00237295">
        <w:rPr>
          <w:sz w:val="24"/>
          <w:szCs w:val="24"/>
        </w:rPr>
        <w:t xml:space="preserve">б) в случае включения в план финансового обеспечения предупредительных мер мероприятий, предусмотренных </w:t>
      </w:r>
      <w:hyperlink w:anchor="P60" w:history="1">
        <w:r w:rsidRPr="00237295">
          <w:rPr>
            <w:color w:val="0000FF"/>
            <w:sz w:val="24"/>
            <w:szCs w:val="24"/>
          </w:rPr>
          <w:t>подпунктом "б"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proofErr w:type="gramStart"/>
      <w:r w:rsidRPr="00237295">
        <w:rPr>
          <w:sz w:val="24"/>
          <w:szCs w:val="24"/>
        </w:rPr>
        <w:t xml:space="preserve">-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(если срок действия </w:t>
      </w:r>
      <w:r w:rsidRPr="00237295">
        <w:rPr>
          <w:sz w:val="24"/>
          <w:szCs w:val="24"/>
        </w:rPr>
        <w:lastRenderedPageBreak/>
        <w:t xml:space="preserve">результатов аттестации рабочих мест по условиям труда, проведенной в соответствии с действовавшим до дня вступления в силу Федерального </w:t>
      </w:r>
      <w:hyperlink r:id="rId23" w:history="1">
        <w:r w:rsidRPr="00237295">
          <w:rPr>
            <w:color w:val="0000FF"/>
            <w:sz w:val="24"/>
            <w:szCs w:val="24"/>
          </w:rPr>
          <w:t>закона</w:t>
        </w:r>
      </w:hyperlink>
      <w:r w:rsidRPr="00237295">
        <w:rPr>
          <w:sz w:val="24"/>
          <w:szCs w:val="24"/>
        </w:rPr>
        <w:t xml:space="preserve"> от 28 декабря 2013 г. N 426-ФЗ "О специальной оценке условий труда" (Собрание законодательства</w:t>
      </w:r>
      <w:proofErr w:type="gramEnd"/>
      <w:r w:rsidRPr="00237295">
        <w:rPr>
          <w:sz w:val="24"/>
          <w:szCs w:val="24"/>
        </w:rPr>
        <w:t xml:space="preserve"> </w:t>
      </w:r>
      <w:proofErr w:type="gramStart"/>
      <w:r w:rsidRPr="00237295">
        <w:rPr>
          <w:sz w:val="24"/>
          <w:szCs w:val="24"/>
        </w:rPr>
        <w:t>Российской Федерации, 2013, N 52, ст. 6991) порядком, не истек, то представляются копии отчета о проведении аттестации рабочих мест по условиям труда);</w:t>
      </w:r>
      <w:proofErr w:type="gramEnd"/>
    </w:p>
    <w:p w:rsidR="00237295" w:rsidRPr="00237295" w:rsidRDefault="00237295">
      <w:pPr>
        <w:pStyle w:val="ConsPlusNormal"/>
        <w:ind w:firstLine="540"/>
        <w:jc w:val="both"/>
        <w:rPr>
          <w:sz w:val="24"/>
          <w:szCs w:val="24"/>
        </w:rPr>
      </w:pPr>
      <w:r w:rsidRPr="00237295">
        <w:rPr>
          <w:sz w:val="24"/>
          <w:szCs w:val="24"/>
        </w:rPr>
        <w:t>-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w:t>
      </w:r>
    </w:p>
    <w:p w:rsidR="00237295" w:rsidRPr="00237295" w:rsidRDefault="00237295">
      <w:pPr>
        <w:pStyle w:val="ConsPlusNormal"/>
        <w:ind w:firstLine="540"/>
        <w:jc w:val="both"/>
        <w:rPr>
          <w:sz w:val="24"/>
          <w:szCs w:val="24"/>
        </w:rPr>
      </w:pPr>
      <w:r w:rsidRPr="00237295">
        <w:rPr>
          <w:sz w:val="24"/>
          <w:szCs w:val="24"/>
        </w:rPr>
        <w:t>- копии документов, подтверждающих приобретение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37295" w:rsidRPr="00237295" w:rsidRDefault="00237295">
      <w:pPr>
        <w:pStyle w:val="ConsPlusNormal"/>
        <w:ind w:firstLine="540"/>
        <w:jc w:val="both"/>
        <w:rPr>
          <w:sz w:val="24"/>
          <w:szCs w:val="24"/>
        </w:rPr>
      </w:pPr>
      <w:r w:rsidRPr="00237295">
        <w:rPr>
          <w:sz w:val="24"/>
          <w:szCs w:val="24"/>
        </w:rPr>
        <w:t>в случае включения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237295" w:rsidRPr="00237295" w:rsidRDefault="00237295">
      <w:pPr>
        <w:pStyle w:val="ConsPlusNormal"/>
        <w:ind w:firstLine="540"/>
        <w:jc w:val="both"/>
        <w:rPr>
          <w:sz w:val="24"/>
          <w:szCs w:val="24"/>
        </w:rPr>
      </w:pPr>
      <w:r w:rsidRPr="00237295">
        <w:rPr>
          <w:sz w:val="24"/>
          <w:szCs w:val="24"/>
        </w:rPr>
        <w:t xml:space="preserve">в) в случае включения в план финансового обеспечения предупредительных мер мероприятий, предусмотренных </w:t>
      </w:r>
      <w:hyperlink w:anchor="P61" w:history="1">
        <w:r w:rsidRPr="00237295">
          <w:rPr>
            <w:color w:val="0000FF"/>
            <w:sz w:val="24"/>
            <w:szCs w:val="24"/>
          </w:rPr>
          <w:t>подпунктом "в"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 копию приказа </w:t>
      </w:r>
      <w:proofErr w:type="gramStart"/>
      <w:r w:rsidRPr="00237295">
        <w:rPr>
          <w:sz w:val="24"/>
          <w:szCs w:val="24"/>
        </w:rPr>
        <w:t>о направлении работников на обучение по охране труда с отрывом от производства</w:t>
      </w:r>
      <w:proofErr w:type="gramEnd"/>
      <w:r w:rsidRPr="00237295">
        <w:rPr>
          <w:sz w:val="24"/>
          <w:szCs w:val="24"/>
        </w:rPr>
        <w:t>;</w:t>
      </w:r>
    </w:p>
    <w:p w:rsidR="00237295" w:rsidRPr="00237295" w:rsidRDefault="00237295">
      <w:pPr>
        <w:pStyle w:val="ConsPlusNormal"/>
        <w:ind w:firstLine="540"/>
        <w:jc w:val="both"/>
        <w:rPr>
          <w:sz w:val="24"/>
          <w:szCs w:val="24"/>
        </w:rPr>
      </w:pPr>
      <w:r w:rsidRPr="00237295">
        <w:rPr>
          <w:sz w:val="24"/>
          <w:szCs w:val="24"/>
        </w:rPr>
        <w:t xml:space="preserve">- список работников, направляемых на </w:t>
      </w:r>
      <w:proofErr w:type="gramStart"/>
      <w:r w:rsidRPr="00237295">
        <w:rPr>
          <w:sz w:val="24"/>
          <w:szCs w:val="24"/>
        </w:rPr>
        <w:t>обучение по охране</w:t>
      </w:r>
      <w:proofErr w:type="gramEnd"/>
      <w:r w:rsidRPr="00237295">
        <w:rPr>
          <w:sz w:val="24"/>
          <w:szCs w:val="24"/>
        </w:rPr>
        <w:t xml:space="preserve"> труда;</w:t>
      </w:r>
    </w:p>
    <w:p w:rsidR="00237295" w:rsidRPr="00237295" w:rsidRDefault="00237295">
      <w:pPr>
        <w:pStyle w:val="ConsPlusNormal"/>
        <w:ind w:firstLine="540"/>
        <w:jc w:val="both"/>
        <w:rPr>
          <w:sz w:val="24"/>
          <w:szCs w:val="24"/>
        </w:rPr>
      </w:pPr>
      <w:proofErr w:type="gramStart"/>
      <w:r w:rsidRPr="00237295">
        <w:rPr>
          <w:sz w:val="24"/>
          <w:szCs w:val="24"/>
        </w:rPr>
        <w:t xml:space="preserve">- копию договора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w:t>
      </w:r>
      <w:hyperlink r:id="rId24" w:history="1">
        <w:r w:rsidRPr="00237295">
          <w:rPr>
            <w:color w:val="0000FF"/>
            <w:sz w:val="24"/>
            <w:szCs w:val="24"/>
          </w:rPr>
          <w:t>порядке</w:t>
        </w:r>
      </w:hyperlink>
      <w:r w:rsidRPr="00237295">
        <w:rPr>
          <w:sz w:val="24"/>
          <w:szCs w:val="24"/>
        </w:rPr>
        <w:t xml:space="preserve"> &lt;1&gt; и (или) копию договора с организацией, осуществляющей образовательную деятельность, в которой проходили обучение работники, указанные в </w:t>
      </w:r>
      <w:hyperlink w:anchor="P69" w:history="1">
        <w:r w:rsidRPr="00237295">
          <w:rPr>
            <w:color w:val="0000FF"/>
            <w:sz w:val="24"/>
            <w:szCs w:val="24"/>
          </w:rPr>
          <w:t>абзаце восьмом подпункта "в" пункта 3</w:t>
        </w:r>
      </w:hyperlink>
      <w:r w:rsidRPr="00237295">
        <w:rPr>
          <w:sz w:val="24"/>
          <w:szCs w:val="24"/>
        </w:rPr>
        <w:t xml:space="preserve"> Правил;</w:t>
      </w:r>
      <w:proofErr w:type="gramEnd"/>
    </w:p>
    <w:p w:rsidR="00237295" w:rsidRPr="00237295" w:rsidRDefault="00237295">
      <w:pPr>
        <w:pStyle w:val="ConsPlusNormal"/>
        <w:jc w:val="both"/>
        <w:rPr>
          <w:sz w:val="24"/>
          <w:szCs w:val="24"/>
        </w:rPr>
      </w:pPr>
      <w:r w:rsidRPr="00237295">
        <w:rPr>
          <w:sz w:val="24"/>
          <w:szCs w:val="24"/>
        </w:rPr>
        <w:t xml:space="preserve">(в ред. </w:t>
      </w:r>
      <w:hyperlink r:id="rId25" w:history="1">
        <w:r w:rsidRPr="00237295">
          <w:rPr>
            <w:color w:val="0000FF"/>
            <w:sz w:val="24"/>
            <w:szCs w:val="24"/>
          </w:rPr>
          <w:t>Приказа</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r w:rsidRPr="00237295">
        <w:rPr>
          <w:sz w:val="24"/>
          <w:szCs w:val="24"/>
        </w:rPr>
        <w:t>--------------------------------</w:t>
      </w:r>
    </w:p>
    <w:p w:rsidR="00237295" w:rsidRPr="00237295" w:rsidRDefault="00237295">
      <w:pPr>
        <w:pStyle w:val="ConsPlusNormal"/>
        <w:ind w:firstLine="540"/>
        <w:jc w:val="both"/>
        <w:rPr>
          <w:sz w:val="24"/>
          <w:szCs w:val="24"/>
        </w:rPr>
      </w:pPr>
      <w:proofErr w:type="gramStart"/>
      <w:r w:rsidRPr="00237295">
        <w:rPr>
          <w:sz w:val="24"/>
          <w:szCs w:val="24"/>
        </w:rPr>
        <w:t xml:space="preserve">&lt;1&gt; </w:t>
      </w:r>
      <w:hyperlink r:id="rId26" w:history="1">
        <w:r w:rsidRPr="00237295">
          <w:rPr>
            <w:color w:val="0000FF"/>
            <w:sz w:val="24"/>
            <w:szCs w:val="24"/>
          </w:rPr>
          <w:t>Приказ</w:t>
        </w:r>
      </w:hyperlink>
      <w:r w:rsidRPr="00237295">
        <w:rPr>
          <w:sz w:val="24"/>
          <w:szCs w:val="24"/>
        </w:rP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N 17648) с изменениями, внесенными приказами Министерства здравоохранения и социального развития Российской</w:t>
      </w:r>
      <w:proofErr w:type="gramEnd"/>
      <w:r w:rsidRPr="00237295">
        <w:rPr>
          <w:sz w:val="24"/>
          <w:szCs w:val="24"/>
        </w:rPr>
        <w:t xml:space="preserve"> </w:t>
      </w:r>
      <w:proofErr w:type="gramStart"/>
      <w:r w:rsidRPr="00237295">
        <w:rPr>
          <w:sz w:val="24"/>
          <w:szCs w:val="24"/>
        </w:rPr>
        <w:t>Федерации от 10 сентября 2010 г. N 794н (зарегистрирован Министерством юстиции Российской Федерации 4 октября 2010 г. N 18605), от 30 июня 2011 г. N 644н (зарегистрирован Министерством юстиции Российской Федерации 22 июля 2011 г. N 21489) и от 22 ноября 2011 г. N 1379н (зарегистрирован Министерством юстиции Российской Федерации 20 декабря 2011 г. N 22690).</w:t>
      </w:r>
      <w:proofErr w:type="gramEnd"/>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r w:rsidRPr="00237295">
        <w:rPr>
          <w:sz w:val="24"/>
          <w:szCs w:val="24"/>
        </w:rPr>
        <w:t>- копию уведомления Минтруда России (</w:t>
      </w:r>
      <w:proofErr w:type="spellStart"/>
      <w:r w:rsidRPr="00237295">
        <w:rPr>
          <w:sz w:val="24"/>
          <w:szCs w:val="24"/>
        </w:rPr>
        <w:t>Минздравсоцразвития</w:t>
      </w:r>
      <w:proofErr w:type="spellEnd"/>
      <w:r w:rsidRPr="00237295">
        <w:rPr>
          <w:sz w:val="24"/>
          <w:szCs w:val="24"/>
        </w:rPr>
        <w:t xml:space="preserve"> России) о включении обучающей организации в реестр организаций, оказывающих услуги в области охраны труда;</w:t>
      </w:r>
    </w:p>
    <w:p w:rsidR="00237295" w:rsidRPr="00237295" w:rsidRDefault="00237295">
      <w:pPr>
        <w:pStyle w:val="ConsPlusNormal"/>
        <w:ind w:firstLine="540"/>
        <w:jc w:val="both"/>
        <w:rPr>
          <w:sz w:val="24"/>
          <w:szCs w:val="24"/>
        </w:rPr>
      </w:pPr>
      <w:r w:rsidRPr="00237295">
        <w:rPr>
          <w:sz w:val="24"/>
          <w:szCs w:val="24"/>
        </w:rPr>
        <w:t>- копию программы обучения, утвержденной в установленном порядке.</w:t>
      </w:r>
    </w:p>
    <w:p w:rsidR="00237295" w:rsidRPr="00237295" w:rsidRDefault="00237295">
      <w:pPr>
        <w:pStyle w:val="ConsPlusNormal"/>
        <w:ind w:firstLine="540"/>
        <w:jc w:val="both"/>
        <w:rPr>
          <w:sz w:val="24"/>
          <w:szCs w:val="24"/>
        </w:rPr>
      </w:pPr>
      <w:r w:rsidRPr="00237295">
        <w:rPr>
          <w:sz w:val="24"/>
          <w:szCs w:val="24"/>
        </w:rPr>
        <w:t xml:space="preserve">Одновременно со списком работников, направляемых на </w:t>
      </w:r>
      <w:proofErr w:type="gramStart"/>
      <w:r w:rsidRPr="00237295">
        <w:rPr>
          <w:sz w:val="24"/>
          <w:szCs w:val="24"/>
        </w:rPr>
        <w:t>обучение по охране</w:t>
      </w:r>
      <w:proofErr w:type="gramEnd"/>
      <w:r w:rsidRPr="00237295">
        <w:rPr>
          <w:sz w:val="24"/>
          <w:szCs w:val="24"/>
        </w:rPr>
        <w:t xml:space="preserve"> труда, страхователь представляет в территориальный орган Фонда документы, подтверждающие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237295" w:rsidRPr="00237295" w:rsidRDefault="00237295">
      <w:pPr>
        <w:pStyle w:val="ConsPlusNormal"/>
        <w:ind w:firstLine="540"/>
        <w:jc w:val="both"/>
        <w:rPr>
          <w:sz w:val="24"/>
          <w:szCs w:val="24"/>
        </w:rPr>
      </w:pPr>
      <w:r w:rsidRPr="00237295">
        <w:rPr>
          <w:sz w:val="24"/>
          <w:szCs w:val="24"/>
        </w:rPr>
        <w:t xml:space="preserve">в случае включения в список руководителей организаций малого </w:t>
      </w:r>
      <w:r w:rsidRPr="00237295">
        <w:rPr>
          <w:sz w:val="24"/>
          <w:szCs w:val="24"/>
        </w:rPr>
        <w:lastRenderedPageBreak/>
        <w:t>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237295" w:rsidRPr="00237295" w:rsidRDefault="00237295">
      <w:pPr>
        <w:pStyle w:val="ConsPlusNormal"/>
        <w:ind w:firstLine="540"/>
        <w:jc w:val="both"/>
        <w:rPr>
          <w:sz w:val="24"/>
          <w:szCs w:val="24"/>
        </w:rPr>
      </w:pPr>
      <w:r w:rsidRPr="00237295">
        <w:rPr>
          <w:sz w:val="24"/>
          <w:szCs w:val="24"/>
        </w:rPr>
        <w:t>- копии приказов о назначении на должность руководителей организаций малого предпринимательства;</w:t>
      </w:r>
    </w:p>
    <w:p w:rsidR="00237295" w:rsidRPr="00237295" w:rsidRDefault="00237295">
      <w:pPr>
        <w:pStyle w:val="ConsPlusNormal"/>
        <w:ind w:firstLine="540"/>
        <w:jc w:val="both"/>
        <w:rPr>
          <w:sz w:val="24"/>
          <w:szCs w:val="24"/>
        </w:rPr>
      </w:pPr>
      <w:r w:rsidRPr="00237295">
        <w:rPr>
          <w:sz w:val="24"/>
          <w:szCs w:val="24"/>
        </w:rPr>
        <w:t>- справку о средней численности работников организации малого предпринимательства за прошедший календарный год;</w:t>
      </w:r>
    </w:p>
    <w:p w:rsidR="00237295" w:rsidRPr="00237295" w:rsidRDefault="00237295">
      <w:pPr>
        <w:pStyle w:val="ConsPlusNormal"/>
        <w:ind w:firstLine="540"/>
        <w:jc w:val="both"/>
        <w:rPr>
          <w:sz w:val="24"/>
          <w:szCs w:val="24"/>
        </w:rPr>
      </w:pPr>
      <w:r w:rsidRPr="00237295">
        <w:rPr>
          <w:sz w:val="24"/>
          <w:szCs w:val="24"/>
        </w:rPr>
        <w:t>-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237295" w:rsidRPr="00237295" w:rsidRDefault="00237295">
      <w:pPr>
        <w:pStyle w:val="ConsPlusNormal"/>
        <w:ind w:firstLine="540"/>
        <w:jc w:val="both"/>
        <w:rPr>
          <w:sz w:val="24"/>
          <w:szCs w:val="24"/>
        </w:rPr>
      </w:pPr>
      <w:r w:rsidRPr="00237295">
        <w:rPr>
          <w:sz w:val="24"/>
          <w:szCs w:val="24"/>
        </w:rP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учреждений;</w:t>
      </w:r>
    </w:p>
    <w:p w:rsidR="00237295" w:rsidRPr="00237295" w:rsidRDefault="00237295">
      <w:pPr>
        <w:pStyle w:val="ConsPlusNormal"/>
        <w:ind w:firstLine="540"/>
        <w:jc w:val="both"/>
        <w:rPr>
          <w:sz w:val="24"/>
          <w:szCs w:val="24"/>
        </w:rPr>
      </w:pPr>
      <w:r w:rsidRPr="00237295">
        <w:rPr>
          <w:sz w:val="24"/>
          <w:szCs w:val="24"/>
        </w:rP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237295" w:rsidRPr="00237295" w:rsidRDefault="00237295">
      <w:pPr>
        <w:pStyle w:val="ConsPlusNormal"/>
        <w:ind w:firstLine="540"/>
        <w:jc w:val="both"/>
        <w:rPr>
          <w:sz w:val="24"/>
          <w:szCs w:val="24"/>
        </w:rPr>
      </w:pPr>
      <w:r w:rsidRPr="00237295">
        <w:rPr>
          <w:sz w:val="24"/>
          <w:szCs w:val="24"/>
        </w:rP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237295" w:rsidRPr="00237295" w:rsidRDefault="00237295">
      <w:pPr>
        <w:pStyle w:val="ConsPlusNormal"/>
        <w:ind w:firstLine="540"/>
        <w:jc w:val="both"/>
        <w:rPr>
          <w:sz w:val="24"/>
          <w:szCs w:val="24"/>
        </w:rPr>
      </w:pPr>
      <w:r w:rsidRPr="00237295">
        <w:rPr>
          <w:sz w:val="24"/>
          <w:szCs w:val="24"/>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37295" w:rsidRPr="00237295" w:rsidRDefault="00237295">
      <w:pPr>
        <w:pStyle w:val="ConsPlusNormal"/>
        <w:ind w:firstLine="540"/>
        <w:jc w:val="both"/>
        <w:rPr>
          <w:sz w:val="24"/>
          <w:szCs w:val="24"/>
        </w:rPr>
      </w:pPr>
      <w:proofErr w:type="gramStart"/>
      <w:r w:rsidRPr="00237295">
        <w:rPr>
          <w:sz w:val="24"/>
          <w:szCs w:val="24"/>
        </w:rPr>
        <w:t xml:space="preserve">в случае включения в список работников организаций, отнесенных в соответствии с действующим законодательством к опасным производственным объектам (в случае, если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проводится с отрывом от производства в организации, осуществляющей образовательную деятельность) - копию свидетельства установленного </w:t>
      </w:r>
      <w:hyperlink r:id="rId27" w:history="1">
        <w:r w:rsidRPr="00237295">
          <w:rPr>
            <w:color w:val="0000FF"/>
            <w:sz w:val="24"/>
            <w:szCs w:val="24"/>
          </w:rPr>
          <w:t>образца</w:t>
        </w:r>
      </w:hyperlink>
      <w:r w:rsidRPr="00237295">
        <w:rPr>
          <w:sz w:val="24"/>
          <w:szCs w:val="24"/>
        </w:rPr>
        <w:t xml:space="preserve"> о регистрации опасного производственного</w:t>
      </w:r>
      <w:proofErr w:type="gramEnd"/>
      <w:r w:rsidRPr="00237295">
        <w:rPr>
          <w:sz w:val="24"/>
          <w:szCs w:val="24"/>
        </w:rPr>
        <w:t xml:space="preserve"> объекта в государственном реестре опасных производственных объектов;</w:t>
      </w:r>
    </w:p>
    <w:p w:rsidR="00237295" w:rsidRPr="00237295" w:rsidRDefault="00237295">
      <w:pPr>
        <w:pStyle w:val="ConsPlusNormal"/>
        <w:jc w:val="both"/>
        <w:rPr>
          <w:sz w:val="24"/>
          <w:szCs w:val="24"/>
        </w:rPr>
      </w:pPr>
      <w:r w:rsidRPr="00237295">
        <w:rPr>
          <w:sz w:val="24"/>
          <w:szCs w:val="24"/>
        </w:rPr>
        <w:t xml:space="preserve">(абзац введен </w:t>
      </w:r>
      <w:hyperlink r:id="rId28" w:history="1">
        <w:r w:rsidRPr="00237295">
          <w:rPr>
            <w:color w:val="0000FF"/>
            <w:sz w:val="24"/>
            <w:szCs w:val="24"/>
          </w:rPr>
          <w:t>Приказом</w:t>
        </w:r>
      </w:hyperlink>
      <w:r w:rsidRPr="00237295">
        <w:rPr>
          <w:sz w:val="24"/>
          <w:szCs w:val="24"/>
        </w:rPr>
        <w:t xml:space="preserve"> Минтруда России от 14.07.2016 N 353н)</w:t>
      </w:r>
    </w:p>
    <w:p w:rsidR="00237295" w:rsidRPr="00237295" w:rsidRDefault="00237295">
      <w:pPr>
        <w:pStyle w:val="ConsPlusNormal"/>
        <w:pBdr>
          <w:top w:val="single" w:sz="6" w:space="0" w:color="auto"/>
        </w:pBdr>
        <w:spacing w:before="100" w:after="100"/>
        <w:jc w:val="both"/>
        <w:rPr>
          <w:sz w:val="24"/>
          <w:szCs w:val="24"/>
        </w:rPr>
      </w:pPr>
    </w:p>
    <w:p w:rsidR="00237295" w:rsidRPr="00237295" w:rsidRDefault="00237295">
      <w:pPr>
        <w:pStyle w:val="ConsPlusNormal"/>
        <w:ind w:firstLine="540"/>
        <w:jc w:val="both"/>
        <w:rPr>
          <w:sz w:val="24"/>
          <w:szCs w:val="24"/>
        </w:rPr>
      </w:pPr>
      <w:proofErr w:type="spellStart"/>
      <w:r w:rsidRPr="00237295">
        <w:rPr>
          <w:sz w:val="24"/>
          <w:szCs w:val="24"/>
        </w:rPr>
        <w:t>КонсультантПлюс</w:t>
      </w:r>
      <w:proofErr w:type="spellEnd"/>
      <w:r w:rsidRPr="00237295">
        <w:rPr>
          <w:sz w:val="24"/>
          <w:szCs w:val="24"/>
        </w:rPr>
        <w:t>: примечание.</w:t>
      </w:r>
    </w:p>
    <w:p w:rsidR="00237295" w:rsidRPr="00237295" w:rsidRDefault="00237295">
      <w:pPr>
        <w:pStyle w:val="ConsPlusNormal"/>
        <w:ind w:firstLine="540"/>
        <w:jc w:val="both"/>
        <w:rPr>
          <w:sz w:val="24"/>
          <w:szCs w:val="24"/>
        </w:rPr>
      </w:pPr>
      <w:r w:rsidRPr="00237295">
        <w:rPr>
          <w:sz w:val="24"/>
          <w:szCs w:val="24"/>
        </w:rPr>
        <w:t xml:space="preserve">Подпункт "г" пункта 4 </w:t>
      </w:r>
      <w:hyperlink r:id="rId29" w:history="1">
        <w:r w:rsidRPr="00237295">
          <w:rPr>
            <w:color w:val="0000FF"/>
            <w:sz w:val="24"/>
            <w:szCs w:val="24"/>
          </w:rPr>
          <w:t>вступает</w:t>
        </w:r>
      </w:hyperlink>
      <w:r w:rsidRPr="00237295">
        <w:rPr>
          <w:sz w:val="24"/>
          <w:szCs w:val="24"/>
        </w:rPr>
        <w:t xml:space="preserve"> в силу с 1 января 2017 года, за исключением положений, устанавливающих, что за счет сумм страховых взносов осуществляется финансовое обеспечение расходов страхователя на приобретение специальной одежды, изготовленной из тканей, трикотажных полотен, нетканых материалов, страной происхождения которых является РФ.</w:t>
      </w:r>
    </w:p>
    <w:p w:rsidR="00237295" w:rsidRPr="00237295" w:rsidRDefault="00237295">
      <w:pPr>
        <w:pStyle w:val="ConsPlusNormal"/>
        <w:pBdr>
          <w:top w:val="single" w:sz="6" w:space="0" w:color="auto"/>
        </w:pBdr>
        <w:spacing w:before="100" w:after="100"/>
        <w:jc w:val="both"/>
        <w:rPr>
          <w:sz w:val="24"/>
          <w:szCs w:val="24"/>
        </w:rPr>
      </w:pPr>
    </w:p>
    <w:p w:rsidR="00237295" w:rsidRPr="00237295" w:rsidRDefault="00237295">
      <w:pPr>
        <w:pStyle w:val="ConsPlusNormal"/>
        <w:ind w:firstLine="540"/>
        <w:jc w:val="both"/>
        <w:rPr>
          <w:sz w:val="24"/>
          <w:szCs w:val="24"/>
        </w:rPr>
      </w:pPr>
      <w:r w:rsidRPr="00237295">
        <w:rPr>
          <w:sz w:val="24"/>
          <w:szCs w:val="24"/>
        </w:rPr>
        <w:t xml:space="preserve">г) в случае включения в план финансового обеспечения предупредительных мер мероприятий, предусмотренных </w:t>
      </w:r>
      <w:hyperlink w:anchor="P76" w:history="1">
        <w:r w:rsidRPr="00237295">
          <w:rPr>
            <w:color w:val="0000FF"/>
            <w:sz w:val="24"/>
            <w:szCs w:val="24"/>
          </w:rPr>
          <w:t>подпунктом "г"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proofErr w:type="gramStart"/>
      <w:r w:rsidRPr="00237295">
        <w:rPr>
          <w:sz w:val="24"/>
          <w:szCs w:val="24"/>
        </w:rPr>
        <w:t>-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w:t>
      </w:r>
      <w:proofErr w:type="gramEnd"/>
    </w:p>
    <w:p w:rsidR="00237295" w:rsidRPr="00237295" w:rsidRDefault="00237295">
      <w:pPr>
        <w:pStyle w:val="ConsPlusNormal"/>
        <w:jc w:val="both"/>
        <w:rPr>
          <w:sz w:val="24"/>
          <w:szCs w:val="24"/>
        </w:rPr>
      </w:pPr>
      <w:r w:rsidRPr="00237295">
        <w:rPr>
          <w:sz w:val="24"/>
          <w:szCs w:val="24"/>
        </w:rPr>
        <w:t xml:space="preserve">(в ред. </w:t>
      </w:r>
      <w:hyperlink r:id="rId30" w:history="1">
        <w:r w:rsidRPr="00237295">
          <w:rPr>
            <w:color w:val="0000FF"/>
            <w:sz w:val="24"/>
            <w:szCs w:val="24"/>
          </w:rPr>
          <w:t>Приказа</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proofErr w:type="gramStart"/>
      <w:r w:rsidRPr="00237295">
        <w:rPr>
          <w:sz w:val="24"/>
          <w:szCs w:val="24"/>
        </w:rPr>
        <w:t xml:space="preserve">- перечень СИЗ, приобретаемых с учетом результатов проведения специальной оценки условий труда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31" w:history="1">
        <w:r w:rsidRPr="00237295">
          <w:rPr>
            <w:color w:val="0000FF"/>
            <w:sz w:val="24"/>
            <w:szCs w:val="24"/>
          </w:rPr>
          <w:t>закона</w:t>
        </w:r>
      </w:hyperlink>
      <w:r w:rsidRPr="00237295">
        <w:rPr>
          <w:sz w:val="24"/>
          <w:szCs w:val="24"/>
        </w:rPr>
        <w:t xml:space="preserve"> от 28 декабря 2013 г. N 426-ФЗ "О специальной оценке условий труда" (Собрание законодательства Российской Федерации, 2013, N 52, ст. 6991) </w:t>
      </w:r>
      <w:r w:rsidRPr="00237295">
        <w:rPr>
          <w:sz w:val="24"/>
          <w:szCs w:val="24"/>
        </w:rPr>
        <w:lastRenderedPageBreak/>
        <w:t>порядком, не истек, то с учетом</w:t>
      </w:r>
      <w:proofErr w:type="gramEnd"/>
      <w:r w:rsidRPr="00237295">
        <w:rPr>
          <w:sz w:val="24"/>
          <w:szCs w:val="24"/>
        </w:rPr>
        <w:t xml:space="preserve"> аттестации рабочих мест по условиям труда), с указанием профессий (должностей) работников, норм выдачи </w:t>
      </w:r>
      <w:proofErr w:type="gramStart"/>
      <w:r w:rsidRPr="00237295">
        <w:rPr>
          <w:sz w:val="24"/>
          <w:szCs w:val="24"/>
        </w:rPr>
        <w:t>СИЗ</w:t>
      </w:r>
      <w:proofErr w:type="gramEnd"/>
      <w:r w:rsidRPr="00237295">
        <w:rPr>
          <w:sz w:val="24"/>
          <w:szCs w:val="24"/>
        </w:rPr>
        <w:t>, а также количества, стоимости, даты изготовления и срока годности приобретаемых СИЗ;</w:t>
      </w:r>
    </w:p>
    <w:p w:rsidR="00237295" w:rsidRPr="00237295" w:rsidRDefault="00237295">
      <w:pPr>
        <w:pStyle w:val="ConsPlusNormal"/>
        <w:jc w:val="both"/>
        <w:rPr>
          <w:sz w:val="24"/>
          <w:szCs w:val="24"/>
        </w:rPr>
      </w:pPr>
      <w:r w:rsidRPr="00237295">
        <w:rPr>
          <w:sz w:val="24"/>
          <w:szCs w:val="24"/>
        </w:rPr>
        <w:t xml:space="preserve">(в ред. </w:t>
      </w:r>
      <w:hyperlink r:id="rId32" w:history="1">
        <w:r w:rsidRPr="00237295">
          <w:rPr>
            <w:color w:val="0000FF"/>
            <w:sz w:val="24"/>
            <w:szCs w:val="24"/>
          </w:rPr>
          <w:t>Приказа</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r w:rsidRPr="00237295">
        <w:rPr>
          <w:sz w:val="24"/>
          <w:szCs w:val="24"/>
        </w:rPr>
        <w:t xml:space="preserve">- копии сертификатов (деклараций) соответствия СИЗ техническому </w:t>
      </w:r>
      <w:hyperlink r:id="rId33" w:history="1">
        <w:r w:rsidRPr="00237295">
          <w:rPr>
            <w:color w:val="0000FF"/>
            <w:sz w:val="24"/>
            <w:szCs w:val="24"/>
          </w:rPr>
          <w:t>регламенту</w:t>
        </w:r>
      </w:hyperlink>
      <w:r w:rsidRPr="00237295">
        <w:rPr>
          <w:sz w:val="24"/>
          <w:szCs w:val="24"/>
        </w:rPr>
        <w:t xml:space="preserve"> Таможенного союза "О безопасности средств индивидуальной защиты" (</w:t>
      </w:r>
      <w:proofErr w:type="gramStart"/>
      <w:r w:rsidRPr="00237295">
        <w:rPr>
          <w:sz w:val="24"/>
          <w:szCs w:val="24"/>
        </w:rPr>
        <w:t>ТР</w:t>
      </w:r>
      <w:proofErr w:type="gramEnd"/>
      <w:r w:rsidRPr="00237295">
        <w:rPr>
          <w:sz w:val="24"/>
          <w:szCs w:val="24"/>
        </w:rPr>
        <w:t xml:space="preserve"> ТС 019/2011), утвержденному Решением Комиссии Таможенного союза от 9 декабря 2011 г. N 878, и сертификатов (деклараций) соответствия тканей, трикотажных полотен и нетканых материалов, использованных для изготовления специальной одежды, техническому </w:t>
      </w:r>
      <w:hyperlink r:id="rId34" w:history="1">
        <w:r w:rsidRPr="00237295">
          <w:rPr>
            <w:color w:val="0000FF"/>
            <w:sz w:val="24"/>
            <w:szCs w:val="24"/>
          </w:rPr>
          <w:t>регламенту</w:t>
        </w:r>
      </w:hyperlink>
      <w:r w:rsidRPr="00237295">
        <w:rPr>
          <w:sz w:val="24"/>
          <w:szCs w:val="24"/>
        </w:rPr>
        <w:t xml:space="preserve"> Таможенного союза "О безопасности продукции легкой промышленности" (ТР ТС 017/2011), утвержденному Решением Комиссии Таможенного союза от 9 декабря 2011 г. N 876;</w:t>
      </w:r>
    </w:p>
    <w:p w:rsidR="00237295" w:rsidRPr="00237295" w:rsidRDefault="00237295">
      <w:pPr>
        <w:pStyle w:val="ConsPlusNormal"/>
        <w:jc w:val="both"/>
        <w:rPr>
          <w:sz w:val="24"/>
          <w:szCs w:val="24"/>
        </w:rPr>
      </w:pPr>
      <w:r w:rsidRPr="00237295">
        <w:rPr>
          <w:sz w:val="24"/>
          <w:szCs w:val="24"/>
        </w:rPr>
        <w:t xml:space="preserve">(в ред. </w:t>
      </w:r>
      <w:hyperlink r:id="rId35"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 xml:space="preserve">д) в случае включения в план финансового обеспечения предупредительных мер мероприятий, предусмотренных </w:t>
      </w:r>
      <w:hyperlink w:anchor="P78" w:history="1">
        <w:r w:rsidRPr="00237295">
          <w:rPr>
            <w:color w:val="0000FF"/>
            <w:sz w:val="24"/>
            <w:szCs w:val="24"/>
          </w:rPr>
          <w:t>подпунктом "д"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237295" w:rsidRPr="00237295" w:rsidRDefault="00237295">
      <w:pPr>
        <w:pStyle w:val="ConsPlusNormal"/>
        <w:ind w:firstLine="540"/>
        <w:jc w:val="both"/>
        <w:rPr>
          <w:sz w:val="24"/>
          <w:szCs w:val="24"/>
        </w:rPr>
      </w:pPr>
      <w:r w:rsidRPr="00237295">
        <w:rPr>
          <w:sz w:val="24"/>
          <w:szCs w:val="24"/>
        </w:rPr>
        <w:t>- списки работников, направляемых на санаторно-курортное лечение, с указанием рекомендаций, содержащихся в заключительном акте;</w:t>
      </w:r>
    </w:p>
    <w:p w:rsidR="00237295" w:rsidRPr="00237295" w:rsidRDefault="00237295">
      <w:pPr>
        <w:pStyle w:val="ConsPlusNormal"/>
        <w:ind w:firstLine="540"/>
        <w:jc w:val="both"/>
        <w:rPr>
          <w:sz w:val="24"/>
          <w:szCs w:val="24"/>
        </w:rPr>
      </w:pPr>
      <w:r w:rsidRPr="00237295">
        <w:rPr>
          <w:sz w:val="24"/>
          <w:szCs w:val="24"/>
        </w:rPr>
        <w:t>- копию лицензии организации, осуществляющей санаторно-курортное лечение работников на территории Российской Федерации;</w:t>
      </w:r>
    </w:p>
    <w:p w:rsidR="00237295" w:rsidRPr="00237295" w:rsidRDefault="00237295">
      <w:pPr>
        <w:pStyle w:val="ConsPlusNormal"/>
        <w:ind w:firstLine="540"/>
        <w:jc w:val="both"/>
        <w:rPr>
          <w:sz w:val="24"/>
          <w:szCs w:val="24"/>
        </w:rPr>
      </w:pPr>
      <w:r w:rsidRPr="00237295">
        <w:rPr>
          <w:sz w:val="24"/>
          <w:szCs w:val="24"/>
        </w:rPr>
        <w:t>- копии договоров с организацией, осуществляющей санаторно-курортное лечение работников, счетов на приобретение путевок;</w:t>
      </w:r>
    </w:p>
    <w:p w:rsidR="00237295" w:rsidRPr="00237295" w:rsidRDefault="00237295">
      <w:pPr>
        <w:pStyle w:val="ConsPlusNormal"/>
        <w:jc w:val="both"/>
        <w:rPr>
          <w:sz w:val="24"/>
          <w:szCs w:val="24"/>
        </w:rPr>
      </w:pPr>
      <w:r w:rsidRPr="00237295">
        <w:rPr>
          <w:sz w:val="24"/>
          <w:szCs w:val="24"/>
        </w:rPr>
        <w:t xml:space="preserve">(в ред. </w:t>
      </w:r>
      <w:hyperlink r:id="rId36" w:history="1">
        <w:r w:rsidRPr="00237295">
          <w:rPr>
            <w:color w:val="0000FF"/>
            <w:sz w:val="24"/>
            <w:szCs w:val="24"/>
          </w:rPr>
          <w:t>Приказа</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r w:rsidRPr="00237295">
        <w:rPr>
          <w:sz w:val="24"/>
          <w:szCs w:val="24"/>
        </w:rPr>
        <w:t>- калькуляцию стоимости путевки;</w:t>
      </w:r>
    </w:p>
    <w:p w:rsidR="00237295" w:rsidRPr="00237295" w:rsidRDefault="00237295">
      <w:pPr>
        <w:pStyle w:val="ConsPlusNormal"/>
        <w:ind w:firstLine="540"/>
        <w:jc w:val="both"/>
        <w:rPr>
          <w:sz w:val="24"/>
          <w:szCs w:val="24"/>
        </w:rPr>
      </w:pPr>
      <w:r w:rsidRPr="00237295">
        <w:rPr>
          <w:sz w:val="24"/>
          <w:szCs w:val="24"/>
        </w:rPr>
        <w:t xml:space="preserve">е) в случае включения в план финансового обеспечения предупредительных мер мероприятий, предусмотренных </w:t>
      </w:r>
      <w:hyperlink w:anchor="P79" w:history="1">
        <w:r w:rsidRPr="00237295">
          <w:rPr>
            <w:color w:val="0000FF"/>
            <w:sz w:val="24"/>
            <w:szCs w:val="24"/>
          </w:rPr>
          <w:t>подпунктом "е"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работодателем в установленном порядке &lt;2&gt;;</w:t>
      </w:r>
    </w:p>
    <w:p w:rsidR="00237295" w:rsidRPr="00237295" w:rsidRDefault="00237295">
      <w:pPr>
        <w:pStyle w:val="ConsPlusNormal"/>
        <w:ind w:firstLine="540"/>
        <w:jc w:val="both"/>
        <w:rPr>
          <w:sz w:val="24"/>
          <w:szCs w:val="24"/>
        </w:rPr>
      </w:pPr>
      <w:r w:rsidRPr="00237295">
        <w:rPr>
          <w:sz w:val="24"/>
          <w:szCs w:val="24"/>
        </w:rPr>
        <w:t>--------------------------------</w:t>
      </w:r>
    </w:p>
    <w:p w:rsidR="00237295" w:rsidRPr="00237295" w:rsidRDefault="00237295">
      <w:pPr>
        <w:pStyle w:val="ConsPlusNormal"/>
        <w:ind w:firstLine="540"/>
        <w:jc w:val="both"/>
        <w:rPr>
          <w:sz w:val="24"/>
          <w:szCs w:val="24"/>
        </w:rPr>
      </w:pPr>
      <w:proofErr w:type="gramStart"/>
      <w:r w:rsidRPr="00237295">
        <w:rPr>
          <w:sz w:val="24"/>
          <w:szCs w:val="24"/>
        </w:rPr>
        <w:t xml:space="preserve">&lt;2&gt; </w:t>
      </w:r>
      <w:hyperlink r:id="rId37" w:history="1">
        <w:r w:rsidRPr="00237295">
          <w:rPr>
            <w:color w:val="0000FF"/>
            <w:sz w:val="24"/>
            <w:szCs w:val="24"/>
          </w:rPr>
          <w:t>Приказ</w:t>
        </w:r>
      </w:hyperlink>
      <w:r w:rsidRPr="00237295">
        <w:rPr>
          <w:sz w:val="24"/>
          <w:szCs w:val="24"/>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237295">
        <w:rPr>
          <w:sz w:val="24"/>
          <w:szCs w:val="24"/>
        </w:rPr>
        <w:t>) опасными условиями труда" (зарегистрирован Министерством юстиции Российской Федерации 21 октября 2011 г. N 22111).</w:t>
      </w: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r w:rsidRPr="00237295">
        <w:rPr>
          <w:sz w:val="24"/>
          <w:szCs w:val="24"/>
        </w:rPr>
        <w:t>- копию договора с медицинской организацией на проведение обязательных периодических медицинских осмотров (обследований) работников;</w:t>
      </w:r>
    </w:p>
    <w:p w:rsidR="00237295" w:rsidRPr="00237295" w:rsidRDefault="00237295">
      <w:pPr>
        <w:pStyle w:val="ConsPlusNormal"/>
        <w:ind w:firstLine="540"/>
        <w:jc w:val="both"/>
        <w:rPr>
          <w:sz w:val="24"/>
          <w:szCs w:val="24"/>
        </w:rPr>
      </w:pPr>
      <w:r w:rsidRPr="00237295">
        <w:rPr>
          <w:sz w:val="24"/>
          <w:szCs w:val="24"/>
        </w:rPr>
        <w:t>- копию лицензии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237295" w:rsidRPr="00237295" w:rsidRDefault="00237295">
      <w:pPr>
        <w:pStyle w:val="ConsPlusNormal"/>
        <w:ind w:firstLine="540"/>
        <w:jc w:val="both"/>
        <w:rPr>
          <w:sz w:val="24"/>
          <w:szCs w:val="24"/>
        </w:rPr>
      </w:pPr>
      <w:r w:rsidRPr="00237295">
        <w:rPr>
          <w:sz w:val="24"/>
          <w:szCs w:val="24"/>
        </w:rPr>
        <w:t xml:space="preserve">ж) в случае включения в план финансового обеспечения предупредительных мер мероприятий, предусмотренных </w:t>
      </w:r>
      <w:hyperlink w:anchor="P80" w:history="1">
        <w:r w:rsidRPr="00237295">
          <w:rPr>
            <w:color w:val="0000FF"/>
            <w:sz w:val="24"/>
            <w:szCs w:val="24"/>
          </w:rPr>
          <w:t>подпунктом "ж"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38" w:history="1">
        <w:r w:rsidRPr="00237295">
          <w:rPr>
            <w:color w:val="0000FF"/>
            <w:sz w:val="24"/>
            <w:szCs w:val="24"/>
          </w:rPr>
          <w:t>Перечня</w:t>
        </w:r>
      </w:hyperlink>
      <w:r w:rsidRPr="00237295">
        <w:rPr>
          <w:sz w:val="24"/>
          <w:szCs w:val="24"/>
        </w:rPr>
        <w:t>;</w:t>
      </w:r>
    </w:p>
    <w:p w:rsidR="00237295" w:rsidRPr="00237295" w:rsidRDefault="00237295">
      <w:pPr>
        <w:pStyle w:val="ConsPlusNormal"/>
        <w:ind w:firstLine="540"/>
        <w:jc w:val="both"/>
        <w:rPr>
          <w:sz w:val="24"/>
          <w:szCs w:val="24"/>
        </w:rPr>
      </w:pPr>
      <w:r w:rsidRPr="00237295">
        <w:rPr>
          <w:sz w:val="24"/>
          <w:szCs w:val="24"/>
        </w:rPr>
        <w:t>- номер рациона ЛПП;</w:t>
      </w:r>
    </w:p>
    <w:p w:rsidR="00237295" w:rsidRPr="00237295" w:rsidRDefault="00237295">
      <w:pPr>
        <w:pStyle w:val="ConsPlusNormal"/>
        <w:ind w:firstLine="540"/>
        <w:jc w:val="both"/>
        <w:rPr>
          <w:sz w:val="24"/>
          <w:szCs w:val="24"/>
        </w:rPr>
      </w:pPr>
      <w:r w:rsidRPr="00237295">
        <w:rPr>
          <w:sz w:val="24"/>
          <w:szCs w:val="24"/>
        </w:rPr>
        <w:t>- график занятости работников, имеющих право на получение ЛПП;</w:t>
      </w:r>
    </w:p>
    <w:p w:rsidR="00237295" w:rsidRPr="00237295" w:rsidRDefault="00237295">
      <w:pPr>
        <w:pStyle w:val="ConsPlusNormal"/>
        <w:ind w:firstLine="540"/>
        <w:jc w:val="both"/>
        <w:rPr>
          <w:sz w:val="24"/>
          <w:szCs w:val="24"/>
        </w:rPr>
      </w:pPr>
      <w:r w:rsidRPr="00237295">
        <w:rPr>
          <w:sz w:val="24"/>
          <w:szCs w:val="24"/>
        </w:rPr>
        <w:lastRenderedPageBreak/>
        <w:t>- копии документов о фактически отработанном работниками времени в особо вредных условиях труда;</w:t>
      </w:r>
    </w:p>
    <w:p w:rsidR="00237295" w:rsidRPr="00237295" w:rsidRDefault="00237295">
      <w:pPr>
        <w:pStyle w:val="ConsPlusNormal"/>
        <w:ind w:firstLine="540"/>
        <w:jc w:val="both"/>
        <w:rPr>
          <w:sz w:val="24"/>
          <w:szCs w:val="24"/>
        </w:rPr>
      </w:pPr>
      <w:r w:rsidRPr="00237295">
        <w:rPr>
          <w:sz w:val="24"/>
          <w:szCs w:val="24"/>
        </w:rPr>
        <w:t>- копии постатейных смет расходов, запланированных страхователем на обеспечение работников ЛПП, на планируемый период;</w:t>
      </w:r>
    </w:p>
    <w:p w:rsidR="00237295" w:rsidRPr="00237295" w:rsidRDefault="00237295">
      <w:pPr>
        <w:pStyle w:val="ConsPlusNormal"/>
        <w:ind w:firstLine="540"/>
        <w:jc w:val="both"/>
        <w:rPr>
          <w:sz w:val="24"/>
          <w:szCs w:val="24"/>
        </w:rPr>
      </w:pPr>
      <w:r w:rsidRPr="00237295">
        <w:rPr>
          <w:sz w:val="24"/>
          <w:szCs w:val="24"/>
        </w:rP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237295" w:rsidRPr="00237295" w:rsidRDefault="00237295">
      <w:pPr>
        <w:pStyle w:val="ConsPlusNormal"/>
        <w:ind w:firstLine="540"/>
        <w:jc w:val="both"/>
        <w:rPr>
          <w:sz w:val="24"/>
          <w:szCs w:val="24"/>
        </w:rPr>
      </w:pPr>
      <w:r w:rsidRPr="00237295">
        <w:rPr>
          <w:sz w:val="24"/>
          <w:szCs w:val="24"/>
        </w:rPr>
        <w:t>- копии документов, подтверждающих затраты страхователя на обеспечение работников ЛПП;</w:t>
      </w:r>
    </w:p>
    <w:p w:rsidR="00237295" w:rsidRPr="00237295" w:rsidRDefault="00237295">
      <w:pPr>
        <w:pStyle w:val="ConsPlusNormal"/>
        <w:ind w:firstLine="540"/>
        <w:jc w:val="both"/>
        <w:rPr>
          <w:sz w:val="24"/>
          <w:szCs w:val="24"/>
        </w:rPr>
      </w:pPr>
      <w:r w:rsidRPr="00237295">
        <w:rPr>
          <w:sz w:val="24"/>
          <w:szCs w:val="24"/>
        </w:rPr>
        <w:t xml:space="preserve">з) в случае включения в план финансового обеспечения предупредительных мер мероприятий, предусмотренных </w:t>
      </w:r>
      <w:hyperlink w:anchor="P81" w:history="1">
        <w:r w:rsidRPr="00237295">
          <w:rPr>
            <w:color w:val="0000FF"/>
            <w:sz w:val="24"/>
            <w:szCs w:val="24"/>
          </w:rPr>
          <w:t>подпунктом "з"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 копию локального нормативного акта о проведении </w:t>
      </w:r>
      <w:proofErr w:type="spellStart"/>
      <w:r w:rsidRPr="00237295">
        <w:rPr>
          <w:sz w:val="24"/>
          <w:szCs w:val="24"/>
        </w:rPr>
        <w:t>предсменных</w:t>
      </w:r>
      <w:proofErr w:type="spellEnd"/>
      <w:r w:rsidRPr="00237295">
        <w:rPr>
          <w:sz w:val="24"/>
          <w:szCs w:val="24"/>
        </w:rPr>
        <w:t xml:space="preserve"> и (или) </w:t>
      </w:r>
      <w:proofErr w:type="spellStart"/>
      <w:r w:rsidRPr="00237295">
        <w:rPr>
          <w:sz w:val="24"/>
          <w:szCs w:val="24"/>
        </w:rPr>
        <w:t>предрейсовых</w:t>
      </w:r>
      <w:proofErr w:type="spellEnd"/>
      <w:r w:rsidRPr="00237295">
        <w:rPr>
          <w:sz w:val="24"/>
          <w:szCs w:val="24"/>
        </w:rPr>
        <w:t xml:space="preserve"> медицинских осмотров работников;</w:t>
      </w:r>
    </w:p>
    <w:p w:rsidR="00237295" w:rsidRPr="00237295" w:rsidRDefault="00237295">
      <w:pPr>
        <w:pStyle w:val="ConsPlusNormal"/>
        <w:ind w:firstLine="540"/>
        <w:jc w:val="both"/>
        <w:rPr>
          <w:sz w:val="24"/>
          <w:szCs w:val="24"/>
        </w:rPr>
      </w:pPr>
      <w:r w:rsidRPr="00237295">
        <w:rPr>
          <w:sz w:val="24"/>
          <w:szCs w:val="24"/>
        </w:rPr>
        <w:t xml:space="preserve">- копию лицензии страхователя на осуществление </w:t>
      </w:r>
      <w:proofErr w:type="spellStart"/>
      <w:r w:rsidRPr="00237295">
        <w:rPr>
          <w:sz w:val="24"/>
          <w:szCs w:val="24"/>
        </w:rPr>
        <w:t>предсменных</w:t>
      </w:r>
      <w:proofErr w:type="spellEnd"/>
      <w:r w:rsidRPr="00237295">
        <w:rPr>
          <w:sz w:val="24"/>
          <w:szCs w:val="24"/>
        </w:rPr>
        <w:t xml:space="preserve"> и (или) </w:t>
      </w:r>
      <w:proofErr w:type="spellStart"/>
      <w:r w:rsidRPr="00237295">
        <w:rPr>
          <w:sz w:val="24"/>
          <w:szCs w:val="24"/>
        </w:rPr>
        <w:t>предрейсовых</w:t>
      </w:r>
      <w:proofErr w:type="spellEnd"/>
      <w:r w:rsidRPr="00237295">
        <w:rPr>
          <w:sz w:val="24"/>
          <w:szCs w:val="24"/>
        </w:rPr>
        <w:t xml:space="preserve"> медицинских осмотров работников или копию договора страхователя с организацией, оказывающей услуги по проведению </w:t>
      </w:r>
      <w:proofErr w:type="spellStart"/>
      <w:r w:rsidRPr="00237295">
        <w:rPr>
          <w:sz w:val="24"/>
          <w:szCs w:val="24"/>
        </w:rPr>
        <w:t>предсменных</w:t>
      </w:r>
      <w:proofErr w:type="spellEnd"/>
      <w:r w:rsidRPr="00237295">
        <w:rPr>
          <w:sz w:val="24"/>
          <w:szCs w:val="24"/>
        </w:rPr>
        <w:t xml:space="preserve"> и (или) </w:t>
      </w:r>
      <w:proofErr w:type="spellStart"/>
      <w:r w:rsidRPr="00237295">
        <w:rPr>
          <w:sz w:val="24"/>
          <w:szCs w:val="24"/>
        </w:rPr>
        <w:t>предрейсовых</w:t>
      </w:r>
      <w:proofErr w:type="spellEnd"/>
      <w:r w:rsidRPr="00237295">
        <w:rPr>
          <w:sz w:val="24"/>
          <w:szCs w:val="24"/>
        </w:rPr>
        <w:t xml:space="preserve"> медицинских осмотров работников, с приложением лицензии данной организации на право осуществления указанного вида деятельности;</w:t>
      </w:r>
    </w:p>
    <w:p w:rsidR="00237295" w:rsidRPr="00237295" w:rsidRDefault="00237295">
      <w:pPr>
        <w:pStyle w:val="ConsPlusNormal"/>
        <w:ind w:firstLine="540"/>
        <w:jc w:val="both"/>
        <w:rPr>
          <w:sz w:val="24"/>
          <w:szCs w:val="24"/>
        </w:rPr>
      </w:pPr>
      <w:r w:rsidRPr="00237295">
        <w:rPr>
          <w:sz w:val="24"/>
          <w:szCs w:val="24"/>
        </w:rPr>
        <w:t xml:space="preserve">- копии счетов на оплату приобретаемых </w:t>
      </w:r>
      <w:proofErr w:type="spellStart"/>
      <w:r w:rsidRPr="00237295">
        <w:rPr>
          <w:sz w:val="24"/>
          <w:szCs w:val="24"/>
        </w:rPr>
        <w:t>алкотестеров</w:t>
      </w:r>
      <w:proofErr w:type="spellEnd"/>
      <w:r w:rsidRPr="00237295">
        <w:rPr>
          <w:sz w:val="24"/>
          <w:szCs w:val="24"/>
        </w:rPr>
        <w:t xml:space="preserve"> или </w:t>
      </w:r>
      <w:proofErr w:type="spellStart"/>
      <w:r w:rsidRPr="00237295">
        <w:rPr>
          <w:sz w:val="24"/>
          <w:szCs w:val="24"/>
        </w:rPr>
        <w:t>алкометров</w:t>
      </w:r>
      <w:proofErr w:type="spellEnd"/>
      <w:r w:rsidRPr="00237295">
        <w:rPr>
          <w:sz w:val="24"/>
          <w:szCs w:val="24"/>
        </w:rPr>
        <w:t>;</w:t>
      </w:r>
    </w:p>
    <w:p w:rsidR="00237295" w:rsidRPr="00237295" w:rsidRDefault="00237295">
      <w:pPr>
        <w:pStyle w:val="ConsPlusNormal"/>
        <w:ind w:firstLine="540"/>
        <w:jc w:val="both"/>
        <w:rPr>
          <w:sz w:val="24"/>
          <w:szCs w:val="24"/>
        </w:rPr>
      </w:pPr>
      <w:r w:rsidRPr="00237295">
        <w:rPr>
          <w:sz w:val="24"/>
          <w:szCs w:val="24"/>
        </w:rPr>
        <w:t xml:space="preserve">и) в случае включения в план финансового обеспечения предупредительных мер мероприятий, предусмотренных </w:t>
      </w:r>
      <w:hyperlink w:anchor="P82" w:history="1">
        <w:r w:rsidRPr="00237295">
          <w:rPr>
            <w:color w:val="0000FF"/>
            <w:sz w:val="24"/>
            <w:szCs w:val="24"/>
          </w:rPr>
          <w:t>подпунктом "и"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копии лицензий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237295" w:rsidRPr="00237295" w:rsidRDefault="00237295">
      <w:pPr>
        <w:pStyle w:val="ConsPlusNormal"/>
        <w:ind w:firstLine="540"/>
        <w:jc w:val="both"/>
        <w:rPr>
          <w:sz w:val="24"/>
          <w:szCs w:val="24"/>
        </w:rPr>
      </w:pPr>
      <w:r w:rsidRPr="00237295">
        <w:rPr>
          <w:sz w:val="24"/>
          <w:szCs w:val="24"/>
        </w:rPr>
        <w:t xml:space="preserve">- перечень транспортных средств (далее - ТС), подлежащих оснащению </w:t>
      </w:r>
      <w:proofErr w:type="spellStart"/>
      <w:r w:rsidRPr="00237295">
        <w:rPr>
          <w:sz w:val="24"/>
          <w:szCs w:val="24"/>
        </w:rPr>
        <w:t>тахографами</w:t>
      </w:r>
      <w:proofErr w:type="spellEnd"/>
      <w:r w:rsidRPr="00237295">
        <w:rPr>
          <w:sz w:val="24"/>
          <w:szCs w:val="24"/>
        </w:rPr>
        <w:t>, с указанием их государственного регистрационного номера, даты выпуска, сведений о прохождении ТС последнего технического осмотра;</w:t>
      </w:r>
    </w:p>
    <w:p w:rsidR="00237295" w:rsidRPr="00237295" w:rsidRDefault="00237295">
      <w:pPr>
        <w:pStyle w:val="ConsPlusNormal"/>
        <w:ind w:firstLine="540"/>
        <w:jc w:val="both"/>
        <w:rPr>
          <w:sz w:val="24"/>
          <w:szCs w:val="24"/>
        </w:rPr>
      </w:pPr>
      <w:r w:rsidRPr="00237295">
        <w:rPr>
          <w:sz w:val="24"/>
          <w:szCs w:val="24"/>
        </w:rPr>
        <w:t>- копии паспортов ТС;</w:t>
      </w:r>
    </w:p>
    <w:p w:rsidR="00237295" w:rsidRPr="00237295" w:rsidRDefault="00237295">
      <w:pPr>
        <w:pStyle w:val="ConsPlusNormal"/>
        <w:ind w:firstLine="540"/>
        <w:jc w:val="both"/>
        <w:rPr>
          <w:sz w:val="24"/>
          <w:szCs w:val="24"/>
        </w:rPr>
      </w:pPr>
      <w:r w:rsidRPr="00237295">
        <w:rPr>
          <w:sz w:val="24"/>
          <w:szCs w:val="24"/>
        </w:rPr>
        <w:t>- копию свидетельства о регистрации ТС в органах Государственной инспекции безопасности дорожного движения;</w:t>
      </w:r>
    </w:p>
    <w:p w:rsidR="00237295" w:rsidRPr="00237295" w:rsidRDefault="00237295">
      <w:pPr>
        <w:pStyle w:val="ConsPlusNormal"/>
        <w:ind w:firstLine="540"/>
        <w:jc w:val="both"/>
        <w:rPr>
          <w:sz w:val="24"/>
          <w:szCs w:val="24"/>
        </w:rPr>
      </w:pPr>
      <w:r w:rsidRPr="00237295">
        <w:rPr>
          <w:sz w:val="24"/>
          <w:szCs w:val="24"/>
        </w:rPr>
        <w:t xml:space="preserve">- копии счетов на оплату приобретаемых </w:t>
      </w:r>
      <w:proofErr w:type="spellStart"/>
      <w:r w:rsidRPr="00237295">
        <w:rPr>
          <w:sz w:val="24"/>
          <w:szCs w:val="24"/>
        </w:rPr>
        <w:t>тахографов</w:t>
      </w:r>
      <w:proofErr w:type="spellEnd"/>
      <w:r w:rsidRPr="00237295">
        <w:rPr>
          <w:sz w:val="24"/>
          <w:szCs w:val="24"/>
        </w:rPr>
        <w:t>;</w:t>
      </w:r>
    </w:p>
    <w:p w:rsidR="00237295" w:rsidRPr="00237295" w:rsidRDefault="00237295">
      <w:pPr>
        <w:pStyle w:val="ConsPlusNormal"/>
        <w:ind w:firstLine="540"/>
        <w:jc w:val="both"/>
        <w:rPr>
          <w:sz w:val="24"/>
          <w:szCs w:val="24"/>
        </w:rPr>
      </w:pPr>
      <w:proofErr w:type="gramStart"/>
      <w:r w:rsidRPr="00237295">
        <w:rPr>
          <w:sz w:val="24"/>
          <w:szCs w:val="24"/>
        </w:rPr>
        <w:t xml:space="preserve">к) в случае включения в план финансового обеспечения предупредительных мер мероприятий, предусмотренных </w:t>
      </w:r>
      <w:hyperlink w:anchor="P83" w:history="1">
        <w:r w:rsidRPr="00237295">
          <w:rPr>
            <w:color w:val="0000FF"/>
            <w:sz w:val="24"/>
            <w:szCs w:val="24"/>
          </w:rPr>
          <w:t>подпунктом "к" пункта 3</w:t>
        </w:r>
      </w:hyperlink>
      <w:r w:rsidRPr="00237295">
        <w:rPr>
          <w:sz w:val="24"/>
          <w:szCs w:val="24"/>
        </w:rPr>
        <w:t xml:space="preserve"> Правил - перечень приобретаемых медицинских изделий &lt;3&gt; с указанием количества и стоимости приобретаемых медицинских изделий, а также с указанием санитарных постов, подлежащих комплектацией аптечками;</w:t>
      </w:r>
      <w:proofErr w:type="gramEnd"/>
    </w:p>
    <w:p w:rsidR="00237295" w:rsidRPr="00237295" w:rsidRDefault="00237295">
      <w:pPr>
        <w:pStyle w:val="ConsPlusNormal"/>
        <w:ind w:firstLine="540"/>
        <w:jc w:val="both"/>
        <w:rPr>
          <w:sz w:val="24"/>
          <w:szCs w:val="24"/>
        </w:rPr>
      </w:pPr>
      <w:r w:rsidRPr="00237295">
        <w:rPr>
          <w:sz w:val="24"/>
          <w:szCs w:val="24"/>
        </w:rPr>
        <w:t>--------------------------------</w:t>
      </w:r>
    </w:p>
    <w:p w:rsidR="00237295" w:rsidRPr="00237295" w:rsidRDefault="00237295">
      <w:pPr>
        <w:pStyle w:val="ConsPlusNormal"/>
        <w:ind w:firstLine="540"/>
        <w:jc w:val="both"/>
        <w:rPr>
          <w:sz w:val="24"/>
          <w:szCs w:val="24"/>
        </w:rPr>
      </w:pPr>
      <w:r w:rsidRPr="00237295">
        <w:rPr>
          <w:sz w:val="24"/>
          <w:szCs w:val="24"/>
        </w:rPr>
        <w:t xml:space="preserve">&lt;3&gt; </w:t>
      </w:r>
      <w:hyperlink r:id="rId39" w:history="1">
        <w:r w:rsidRPr="00237295">
          <w:rPr>
            <w:color w:val="0000FF"/>
            <w:sz w:val="24"/>
            <w:szCs w:val="24"/>
          </w:rPr>
          <w:t>Приказ</w:t>
        </w:r>
      </w:hyperlink>
      <w:r w:rsidRPr="00237295">
        <w:rPr>
          <w:sz w:val="24"/>
          <w:szCs w:val="24"/>
        </w:rPr>
        <w:t xml:space="preserve">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N 20452).</w:t>
      </w: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r w:rsidRPr="00237295">
        <w:rPr>
          <w:sz w:val="24"/>
          <w:szCs w:val="24"/>
        </w:rPr>
        <w:t xml:space="preserve">л) в случае включения в план финансового обеспечения предупредительных мер мероприятий, предусмотренных </w:t>
      </w:r>
      <w:hyperlink w:anchor="P84" w:history="1">
        <w:r w:rsidRPr="00237295">
          <w:rPr>
            <w:color w:val="0000FF"/>
            <w:sz w:val="24"/>
            <w:szCs w:val="24"/>
          </w:rPr>
          <w:t>подпунктами "л"</w:t>
        </w:r>
      </w:hyperlink>
      <w:r w:rsidRPr="00237295">
        <w:rPr>
          <w:sz w:val="24"/>
          <w:szCs w:val="24"/>
        </w:rPr>
        <w:t xml:space="preserve"> и </w:t>
      </w:r>
      <w:hyperlink w:anchor="P86" w:history="1">
        <w:r w:rsidRPr="00237295">
          <w:rPr>
            <w:color w:val="0000FF"/>
            <w:sz w:val="24"/>
            <w:szCs w:val="24"/>
          </w:rPr>
          <w:t>"м"</w:t>
        </w:r>
      </w:hyperlink>
      <w:r w:rsidRPr="00237295">
        <w:rPr>
          <w:sz w:val="24"/>
          <w:szCs w:val="24"/>
        </w:rPr>
        <w:t xml:space="preserve"> пункта 3 Правил:</w:t>
      </w:r>
    </w:p>
    <w:p w:rsidR="00237295" w:rsidRPr="00237295" w:rsidRDefault="00237295">
      <w:pPr>
        <w:pStyle w:val="ConsPlusNormal"/>
        <w:ind w:firstLine="540"/>
        <w:jc w:val="both"/>
        <w:rPr>
          <w:sz w:val="24"/>
          <w:szCs w:val="24"/>
        </w:rPr>
      </w:pPr>
      <w:proofErr w:type="gramStart"/>
      <w:r w:rsidRPr="00237295">
        <w:rPr>
          <w:sz w:val="24"/>
          <w:szCs w:val="24"/>
        </w:rPr>
        <w:t>- копии документов, подтверждающих приобретение организацией соответствующих приборов, устройств, оборудования и (или) комплексов (систем) приборов, устройств, оборудования;</w:t>
      </w:r>
      <w:proofErr w:type="gramEnd"/>
    </w:p>
    <w:p w:rsidR="00237295" w:rsidRPr="00237295" w:rsidRDefault="00237295">
      <w:pPr>
        <w:pStyle w:val="ConsPlusNormal"/>
        <w:ind w:firstLine="540"/>
        <w:jc w:val="both"/>
        <w:rPr>
          <w:sz w:val="24"/>
          <w:szCs w:val="24"/>
        </w:rPr>
      </w:pPr>
      <w:proofErr w:type="gramStart"/>
      <w:r w:rsidRPr="00237295">
        <w:rPr>
          <w:sz w:val="24"/>
          <w:szCs w:val="24"/>
        </w:rPr>
        <w:t xml:space="preserve">- 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w:t>
      </w:r>
      <w:r w:rsidRPr="00237295">
        <w:rPr>
          <w:sz w:val="24"/>
          <w:szCs w:val="24"/>
        </w:rPr>
        <w:lastRenderedPageBreak/>
        <w:t>подземных работах.</w:t>
      </w:r>
      <w:proofErr w:type="gramEnd"/>
    </w:p>
    <w:p w:rsidR="00237295" w:rsidRPr="00237295" w:rsidRDefault="00237295">
      <w:pPr>
        <w:pStyle w:val="ConsPlusNormal"/>
        <w:jc w:val="both"/>
        <w:rPr>
          <w:sz w:val="24"/>
          <w:szCs w:val="24"/>
        </w:rPr>
      </w:pPr>
      <w:r w:rsidRPr="00237295">
        <w:rPr>
          <w:sz w:val="24"/>
          <w:szCs w:val="24"/>
        </w:rPr>
        <w:t>(</w:t>
      </w:r>
      <w:proofErr w:type="spellStart"/>
      <w:r w:rsidRPr="00237295">
        <w:rPr>
          <w:sz w:val="24"/>
          <w:szCs w:val="24"/>
        </w:rPr>
        <w:t>пп</w:t>
      </w:r>
      <w:proofErr w:type="spellEnd"/>
      <w:r w:rsidRPr="00237295">
        <w:rPr>
          <w:sz w:val="24"/>
          <w:szCs w:val="24"/>
        </w:rPr>
        <w:t xml:space="preserve">. "л" введен </w:t>
      </w:r>
      <w:hyperlink r:id="rId40" w:history="1">
        <w:r w:rsidRPr="00237295">
          <w:rPr>
            <w:color w:val="0000FF"/>
            <w:sz w:val="24"/>
            <w:szCs w:val="24"/>
          </w:rPr>
          <w:t>Приказом</w:t>
        </w:r>
      </w:hyperlink>
      <w:r w:rsidRPr="00237295">
        <w:rPr>
          <w:sz w:val="24"/>
          <w:szCs w:val="24"/>
        </w:rPr>
        <w:t xml:space="preserve"> Минтруда России от 14.07.2016 N 353н)</w:t>
      </w:r>
    </w:p>
    <w:p w:rsidR="00237295" w:rsidRPr="00237295" w:rsidRDefault="00237295">
      <w:pPr>
        <w:pStyle w:val="ConsPlusNormal"/>
        <w:ind w:firstLine="540"/>
        <w:jc w:val="both"/>
        <w:rPr>
          <w:sz w:val="24"/>
          <w:szCs w:val="24"/>
        </w:rPr>
      </w:pPr>
      <w:bookmarkStart w:id="16" w:name="P173"/>
      <w:bookmarkEnd w:id="16"/>
      <w:r w:rsidRPr="00237295">
        <w:rPr>
          <w:sz w:val="24"/>
          <w:szCs w:val="24"/>
        </w:rPr>
        <w:t xml:space="preserve">5. Документы (копии документов), указанные в </w:t>
      </w:r>
      <w:hyperlink w:anchor="P88" w:history="1">
        <w:r w:rsidRPr="00237295">
          <w:rPr>
            <w:color w:val="0000FF"/>
            <w:sz w:val="24"/>
            <w:szCs w:val="24"/>
          </w:rPr>
          <w:t>пункте 4</w:t>
        </w:r>
      </w:hyperlink>
      <w:r w:rsidRPr="00237295">
        <w:rPr>
          <w:sz w:val="24"/>
          <w:szCs w:val="24"/>
        </w:rPr>
        <w:t xml:space="preserve"> Правил, за исключением документов, предусмотренных настоящим пунктом, представляются страхователем либо лицом, представляющим его интересы.</w:t>
      </w:r>
    </w:p>
    <w:p w:rsidR="00237295" w:rsidRPr="00237295" w:rsidRDefault="00237295">
      <w:pPr>
        <w:pStyle w:val="ConsPlusNormal"/>
        <w:ind w:firstLine="540"/>
        <w:jc w:val="both"/>
        <w:rPr>
          <w:sz w:val="24"/>
          <w:szCs w:val="24"/>
        </w:rPr>
      </w:pPr>
      <w:r w:rsidRPr="00237295">
        <w:rPr>
          <w:sz w:val="24"/>
          <w:szCs w:val="24"/>
        </w:rPr>
        <w:t>В рамках межведомственного взаимодействия территориальный орган Фонда запрашивает посредством межведомственного запроса:</w:t>
      </w:r>
    </w:p>
    <w:p w:rsidR="00237295" w:rsidRPr="00237295" w:rsidRDefault="00237295">
      <w:pPr>
        <w:pStyle w:val="ConsPlusNormal"/>
        <w:ind w:firstLine="540"/>
        <w:jc w:val="both"/>
        <w:rPr>
          <w:sz w:val="24"/>
          <w:szCs w:val="24"/>
        </w:rPr>
      </w:pPr>
      <w:r w:rsidRPr="00237295">
        <w:rPr>
          <w:sz w:val="24"/>
          <w:szCs w:val="24"/>
        </w:rPr>
        <w:t>а) в Министерстве труда и социальной защиты Российской Федерации:</w:t>
      </w:r>
    </w:p>
    <w:p w:rsidR="00237295" w:rsidRPr="00237295" w:rsidRDefault="00237295">
      <w:pPr>
        <w:pStyle w:val="ConsPlusNormal"/>
        <w:ind w:firstLine="540"/>
        <w:jc w:val="both"/>
        <w:rPr>
          <w:sz w:val="24"/>
          <w:szCs w:val="24"/>
        </w:rPr>
      </w:pPr>
      <w:r w:rsidRPr="00237295">
        <w:rPr>
          <w:sz w:val="24"/>
          <w:szCs w:val="24"/>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59" w:history="1">
        <w:r w:rsidRPr="00237295">
          <w:rPr>
            <w:color w:val="0000FF"/>
            <w:sz w:val="24"/>
            <w:szCs w:val="24"/>
          </w:rPr>
          <w:t>подпунктом "а"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61" w:history="1">
        <w:r w:rsidRPr="00237295">
          <w:rPr>
            <w:color w:val="0000FF"/>
            <w:sz w:val="24"/>
            <w:szCs w:val="24"/>
          </w:rPr>
          <w:t>подпунктом "в"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б) в Федеральной службе по надзору в сфере здравоохранения:</w:t>
      </w:r>
    </w:p>
    <w:p w:rsidR="00237295" w:rsidRPr="00237295" w:rsidRDefault="00237295">
      <w:pPr>
        <w:pStyle w:val="ConsPlusNormal"/>
        <w:ind w:firstLine="540"/>
        <w:jc w:val="both"/>
        <w:rPr>
          <w:sz w:val="24"/>
          <w:szCs w:val="24"/>
        </w:rPr>
      </w:pPr>
      <w:r w:rsidRPr="00237295">
        <w:rPr>
          <w:sz w:val="24"/>
          <w:szCs w:val="24"/>
        </w:rPr>
        <w:t xml:space="preserve">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мероприятий, предусмотренных </w:t>
      </w:r>
      <w:hyperlink w:anchor="P78" w:history="1">
        <w:r w:rsidRPr="00237295">
          <w:rPr>
            <w:color w:val="0000FF"/>
            <w:sz w:val="24"/>
            <w:szCs w:val="24"/>
          </w:rPr>
          <w:t>подпунктом "д"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мероприятий, предусмотренных </w:t>
      </w:r>
      <w:hyperlink w:anchor="P79" w:history="1">
        <w:r w:rsidRPr="00237295">
          <w:rPr>
            <w:color w:val="0000FF"/>
            <w:sz w:val="24"/>
            <w:szCs w:val="24"/>
          </w:rPr>
          <w:t>подпунктом "е"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r w:rsidRPr="00237295">
        <w:rPr>
          <w:sz w:val="24"/>
          <w:szCs w:val="24"/>
        </w:rPr>
        <w:t xml:space="preserve">сведения о лицензии (с указанием видов работ и услуг) организации на осуществление </w:t>
      </w:r>
      <w:proofErr w:type="spellStart"/>
      <w:r w:rsidRPr="00237295">
        <w:rPr>
          <w:sz w:val="24"/>
          <w:szCs w:val="24"/>
        </w:rPr>
        <w:t>предсменных</w:t>
      </w:r>
      <w:proofErr w:type="spellEnd"/>
      <w:r w:rsidRPr="00237295">
        <w:rPr>
          <w:sz w:val="24"/>
          <w:szCs w:val="24"/>
        </w:rPr>
        <w:t xml:space="preserve"> (</w:t>
      </w:r>
      <w:proofErr w:type="spellStart"/>
      <w:r w:rsidRPr="00237295">
        <w:rPr>
          <w:sz w:val="24"/>
          <w:szCs w:val="24"/>
        </w:rPr>
        <w:t>предрейсовых</w:t>
      </w:r>
      <w:proofErr w:type="spellEnd"/>
      <w:r w:rsidRPr="00237295">
        <w:rPr>
          <w:sz w:val="24"/>
          <w:szCs w:val="24"/>
        </w:rPr>
        <w:t xml:space="preserve">) медицинских осмотров работников - в случае включения в план финансового обеспечения предупредительных мер мероприятий, предусмотренных </w:t>
      </w:r>
      <w:hyperlink w:anchor="P81" w:history="1">
        <w:r w:rsidRPr="00237295">
          <w:rPr>
            <w:color w:val="0000FF"/>
            <w:sz w:val="24"/>
            <w:szCs w:val="24"/>
          </w:rPr>
          <w:t>подпунктом "з" пункта 3</w:t>
        </w:r>
      </w:hyperlink>
      <w:r w:rsidRPr="00237295">
        <w:rPr>
          <w:sz w:val="24"/>
          <w:szCs w:val="24"/>
        </w:rPr>
        <w:t xml:space="preserve"> Правил.</w:t>
      </w:r>
    </w:p>
    <w:p w:rsidR="00237295" w:rsidRPr="00237295" w:rsidRDefault="00237295">
      <w:pPr>
        <w:pStyle w:val="ConsPlusNormal"/>
        <w:ind w:firstLine="540"/>
        <w:jc w:val="both"/>
        <w:rPr>
          <w:sz w:val="24"/>
          <w:szCs w:val="24"/>
        </w:rPr>
      </w:pPr>
      <w:proofErr w:type="gramStart"/>
      <w:r w:rsidRPr="00237295">
        <w:rPr>
          <w:sz w:val="24"/>
          <w:szCs w:val="24"/>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мероприятий, предусмотренных </w:t>
      </w:r>
      <w:hyperlink w:anchor="P82" w:history="1">
        <w:r w:rsidRPr="00237295">
          <w:rPr>
            <w:color w:val="0000FF"/>
            <w:sz w:val="24"/>
            <w:szCs w:val="24"/>
          </w:rPr>
          <w:t>подпунктом "и" пункта 3</w:t>
        </w:r>
      </w:hyperlink>
      <w:r w:rsidRPr="00237295">
        <w:rPr>
          <w:sz w:val="24"/>
          <w:szCs w:val="24"/>
        </w:rPr>
        <w:t xml:space="preserve"> Правил, ежедневно поступают в территориальный орган Фонда в рамках системы "одного окна</w:t>
      </w:r>
      <w:proofErr w:type="gramEnd"/>
      <w:r w:rsidRPr="00237295">
        <w:rPr>
          <w:sz w:val="24"/>
          <w:szCs w:val="24"/>
        </w:rPr>
        <w:t>" из территориального органа Федеральной налоговой службы.</w:t>
      </w:r>
    </w:p>
    <w:p w:rsidR="00237295" w:rsidRPr="00237295" w:rsidRDefault="00237295">
      <w:pPr>
        <w:pStyle w:val="ConsPlusNormal"/>
        <w:ind w:firstLine="540"/>
        <w:jc w:val="both"/>
        <w:rPr>
          <w:sz w:val="24"/>
          <w:szCs w:val="24"/>
        </w:rPr>
      </w:pPr>
      <w:r w:rsidRPr="00237295">
        <w:rPr>
          <w:sz w:val="24"/>
          <w:szCs w:val="24"/>
        </w:rP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237295" w:rsidRPr="00237295" w:rsidRDefault="00237295">
      <w:pPr>
        <w:pStyle w:val="ConsPlusNormal"/>
        <w:ind w:firstLine="540"/>
        <w:jc w:val="both"/>
        <w:rPr>
          <w:sz w:val="24"/>
          <w:szCs w:val="24"/>
        </w:rPr>
      </w:pPr>
      <w:r w:rsidRPr="00237295">
        <w:rPr>
          <w:sz w:val="24"/>
          <w:szCs w:val="24"/>
        </w:rPr>
        <w:t xml:space="preserve">6. Копии документов, представляемых страхователем в соответствии с </w:t>
      </w:r>
      <w:hyperlink w:anchor="P88" w:history="1">
        <w:r w:rsidRPr="00237295">
          <w:rPr>
            <w:color w:val="0000FF"/>
            <w:sz w:val="24"/>
            <w:szCs w:val="24"/>
          </w:rPr>
          <w:t>пунктом 4</w:t>
        </w:r>
      </w:hyperlink>
      <w:r w:rsidRPr="00237295">
        <w:rPr>
          <w:sz w:val="24"/>
          <w:szCs w:val="24"/>
        </w:rPr>
        <w:t xml:space="preserve"> Правил, должны быть заверены печатью страхователя (при наличии печати).</w:t>
      </w:r>
    </w:p>
    <w:p w:rsidR="00237295" w:rsidRPr="00237295" w:rsidRDefault="00237295">
      <w:pPr>
        <w:pStyle w:val="ConsPlusNormal"/>
        <w:jc w:val="both"/>
        <w:rPr>
          <w:sz w:val="24"/>
          <w:szCs w:val="24"/>
        </w:rPr>
      </w:pPr>
      <w:r w:rsidRPr="00237295">
        <w:rPr>
          <w:sz w:val="24"/>
          <w:szCs w:val="24"/>
        </w:rPr>
        <w:t>(</w:t>
      </w:r>
      <w:proofErr w:type="gramStart"/>
      <w:r w:rsidRPr="00237295">
        <w:rPr>
          <w:sz w:val="24"/>
          <w:szCs w:val="24"/>
        </w:rPr>
        <w:t>в</w:t>
      </w:r>
      <w:proofErr w:type="gramEnd"/>
      <w:r w:rsidRPr="00237295">
        <w:rPr>
          <w:sz w:val="24"/>
          <w:szCs w:val="24"/>
        </w:rPr>
        <w:t xml:space="preserve"> ред. </w:t>
      </w:r>
      <w:hyperlink r:id="rId41"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 xml:space="preserve">Требование представления иных документов (копий документов), помимо документов, указанных в </w:t>
      </w:r>
      <w:hyperlink w:anchor="P88" w:history="1">
        <w:r w:rsidRPr="00237295">
          <w:rPr>
            <w:color w:val="0000FF"/>
            <w:sz w:val="24"/>
            <w:szCs w:val="24"/>
          </w:rPr>
          <w:t>пункте 4</w:t>
        </w:r>
      </w:hyperlink>
      <w:r w:rsidRPr="00237295">
        <w:rPr>
          <w:sz w:val="24"/>
          <w:szCs w:val="24"/>
        </w:rPr>
        <w:t xml:space="preserve"> Правил, с учетом исключений, предусмотренных </w:t>
      </w:r>
      <w:hyperlink w:anchor="P173" w:history="1">
        <w:r w:rsidRPr="00237295">
          <w:rPr>
            <w:color w:val="0000FF"/>
            <w:sz w:val="24"/>
            <w:szCs w:val="24"/>
          </w:rPr>
          <w:t>пунктом 5</w:t>
        </w:r>
      </w:hyperlink>
      <w:r w:rsidRPr="00237295">
        <w:rPr>
          <w:sz w:val="24"/>
          <w:szCs w:val="24"/>
        </w:rPr>
        <w:t xml:space="preserve"> Правил, не допускается.</w:t>
      </w:r>
    </w:p>
    <w:p w:rsidR="00237295" w:rsidRPr="00237295" w:rsidRDefault="00237295">
      <w:pPr>
        <w:pStyle w:val="ConsPlusNormal"/>
        <w:ind w:firstLine="540"/>
        <w:jc w:val="both"/>
        <w:rPr>
          <w:sz w:val="24"/>
          <w:szCs w:val="24"/>
        </w:rPr>
      </w:pPr>
      <w:r w:rsidRPr="00237295">
        <w:rPr>
          <w:sz w:val="24"/>
          <w:szCs w:val="24"/>
        </w:rPr>
        <w:t>7. Территориальный орган Фонда размещает на сайте территориального органа Фонда в информационно-телекоммуникационной сети "Интернет" информацию:</w:t>
      </w:r>
    </w:p>
    <w:p w:rsidR="00237295" w:rsidRPr="00237295" w:rsidRDefault="00237295">
      <w:pPr>
        <w:pStyle w:val="ConsPlusNormal"/>
        <w:ind w:firstLine="540"/>
        <w:jc w:val="both"/>
        <w:rPr>
          <w:sz w:val="24"/>
          <w:szCs w:val="24"/>
        </w:rPr>
      </w:pPr>
      <w:r w:rsidRPr="00237295">
        <w:rPr>
          <w:sz w:val="24"/>
          <w:szCs w:val="24"/>
        </w:rPr>
        <w:t xml:space="preserve">о поступившем заявлении, включая дату и время поступления заявления, </w:t>
      </w:r>
      <w:r w:rsidRPr="00237295">
        <w:rPr>
          <w:sz w:val="24"/>
          <w:szCs w:val="24"/>
        </w:rPr>
        <w:lastRenderedPageBreak/>
        <w:t xml:space="preserve">наименование страхователя, в течение одного рабочего дня </w:t>
      </w:r>
      <w:proofErr w:type="gramStart"/>
      <w:r w:rsidRPr="00237295">
        <w:rPr>
          <w:sz w:val="24"/>
          <w:szCs w:val="24"/>
        </w:rPr>
        <w:t>с даты регистрации</w:t>
      </w:r>
      <w:proofErr w:type="gramEnd"/>
      <w:r w:rsidRPr="00237295">
        <w:rPr>
          <w:sz w:val="24"/>
          <w:szCs w:val="24"/>
        </w:rPr>
        <w:t xml:space="preserve"> заявления;</w:t>
      </w:r>
    </w:p>
    <w:p w:rsidR="00237295" w:rsidRPr="00237295" w:rsidRDefault="00237295">
      <w:pPr>
        <w:pStyle w:val="ConsPlusNormal"/>
        <w:ind w:firstLine="540"/>
        <w:jc w:val="both"/>
        <w:rPr>
          <w:sz w:val="24"/>
          <w:szCs w:val="24"/>
        </w:rPr>
      </w:pPr>
      <w:r w:rsidRPr="00237295">
        <w:rPr>
          <w:sz w:val="24"/>
          <w:szCs w:val="24"/>
        </w:rPr>
        <w:t>о ходе рассмотрения заявления.</w:t>
      </w:r>
    </w:p>
    <w:p w:rsidR="00237295" w:rsidRPr="00237295" w:rsidRDefault="00237295">
      <w:pPr>
        <w:pStyle w:val="ConsPlusNormal"/>
        <w:ind w:firstLine="540"/>
        <w:jc w:val="both"/>
        <w:rPr>
          <w:sz w:val="24"/>
          <w:szCs w:val="24"/>
        </w:rPr>
      </w:pPr>
      <w:r w:rsidRPr="00237295">
        <w:rPr>
          <w:sz w:val="24"/>
          <w:szCs w:val="24"/>
        </w:rPr>
        <w:t>8. 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w:t>
      </w:r>
    </w:p>
    <w:p w:rsidR="00237295" w:rsidRPr="00237295" w:rsidRDefault="00237295">
      <w:pPr>
        <w:pStyle w:val="ConsPlusNormal"/>
        <w:ind w:firstLine="540"/>
        <w:jc w:val="both"/>
        <w:rPr>
          <w:sz w:val="24"/>
          <w:szCs w:val="24"/>
        </w:rPr>
      </w:pPr>
      <w:r w:rsidRPr="00237295">
        <w:rPr>
          <w:sz w:val="24"/>
          <w:szCs w:val="24"/>
        </w:rPr>
        <w:t xml:space="preserve">а) в отношении страхователей, у которых сумма страховых взносов, начисленных за предшествующий год, составляет до 10 000,0 тыс. рублей включительно - территориальным органом Фонда в течение 10 рабочих дней со дня получения полного комплекта документов, указанных в </w:t>
      </w:r>
      <w:hyperlink w:anchor="P88" w:history="1">
        <w:r w:rsidRPr="00237295">
          <w:rPr>
            <w:color w:val="0000FF"/>
            <w:sz w:val="24"/>
            <w:szCs w:val="24"/>
          </w:rPr>
          <w:t>пункте 4</w:t>
        </w:r>
      </w:hyperlink>
      <w:r w:rsidRPr="00237295">
        <w:rPr>
          <w:sz w:val="24"/>
          <w:szCs w:val="24"/>
        </w:rPr>
        <w:t xml:space="preserve"> Правил;</w:t>
      </w:r>
    </w:p>
    <w:p w:rsidR="00237295" w:rsidRPr="00237295" w:rsidRDefault="00237295">
      <w:pPr>
        <w:pStyle w:val="ConsPlusNormal"/>
        <w:jc w:val="both"/>
        <w:rPr>
          <w:sz w:val="24"/>
          <w:szCs w:val="24"/>
        </w:rPr>
      </w:pPr>
      <w:r w:rsidRPr="00237295">
        <w:rPr>
          <w:sz w:val="24"/>
          <w:szCs w:val="24"/>
        </w:rPr>
        <w:t xml:space="preserve">(в ред. </w:t>
      </w:r>
      <w:hyperlink r:id="rId42"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б) в отношении страхователей, у которых сумма страховых взносов, начисленных за предшествующий год, составляет более 10 000,0 тыс. рублей - территориальным органом Фонда после согласования с Фондом.</w:t>
      </w:r>
    </w:p>
    <w:p w:rsidR="00237295" w:rsidRPr="00237295" w:rsidRDefault="00237295">
      <w:pPr>
        <w:pStyle w:val="ConsPlusNormal"/>
        <w:jc w:val="both"/>
        <w:rPr>
          <w:sz w:val="24"/>
          <w:szCs w:val="24"/>
        </w:rPr>
      </w:pPr>
      <w:r w:rsidRPr="00237295">
        <w:rPr>
          <w:sz w:val="24"/>
          <w:szCs w:val="24"/>
        </w:rPr>
        <w:t xml:space="preserve">(в ред. </w:t>
      </w:r>
      <w:hyperlink r:id="rId43"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 xml:space="preserve">В этом случае территориальный орган Фонда в течение 3 рабочих дней со дня получения документов, указанных в </w:t>
      </w:r>
      <w:hyperlink w:anchor="P88" w:history="1">
        <w:r w:rsidRPr="00237295">
          <w:rPr>
            <w:color w:val="0000FF"/>
            <w:sz w:val="24"/>
            <w:szCs w:val="24"/>
          </w:rPr>
          <w:t>пункте 4</w:t>
        </w:r>
      </w:hyperlink>
      <w:r w:rsidRPr="00237295">
        <w:rPr>
          <w:sz w:val="24"/>
          <w:szCs w:val="24"/>
        </w:rPr>
        <w:t xml:space="preserve"> Правил, направляет их на согласование в Фонд.</w:t>
      </w:r>
    </w:p>
    <w:p w:rsidR="00237295" w:rsidRPr="00237295" w:rsidRDefault="00237295">
      <w:pPr>
        <w:pStyle w:val="ConsPlusNormal"/>
        <w:ind w:firstLine="540"/>
        <w:jc w:val="both"/>
        <w:rPr>
          <w:sz w:val="24"/>
          <w:szCs w:val="24"/>
        </w:rPr>
      </w:pPr>
      <w:r w:rsidRPr="00237295">
        <w:rPr>
          <w:sz w:val="24"/>
          <w:szCs w:val="24"/>
        </w:rPr>
        <w:t>Фонд согласовывает представленные документы в течение 15 рабочих дней со дня их поступления.</w:t>
      </w:r>
    </w:p>
    <w:p w:rsidR="00237295" w:rsidRPr="00237295" w:rsidRDefault="00237295">
      <w:pPr>
        <w:pStyle w:val="ConsPlusNormal"/>
        <w:ind w:firstLine="540"/>
        <w:jc w:val="both"/>
        <w:rPr>
          <w:sz w:val="24"/>
          <w:szCs w:val="24"/>
        </w:rPr>
      </w:pPr>
      <w:r w:rsidRPr="00237295">
        <w:rPr>
          <w:sz w:val="24"/>
          <w:szCs w:val="24"/>
        </w:rPr>
        <w:t xml:space="preserve">9. Решение территориального органа Фонда оформляется приказом и в течение 3 рабочих дней </w:t>
      </w:r>
      <w:proofErr w:type="gramStart"/>
      <w:r w:rsidRPr="00237295">
        <w:rPr>
          <w:sz w:val="24"/>
          <w:szCs w:val="24"/>
        </w:rPr>
        <w:t>с даты</w:t>
      </w:r>
      <w:proofErr w:type="gramEnd"/>
      <w:r w:rsidRPr="00237295">
        <w:rPr>
          <w:sz w:val="24"/>
          <w:szCs w:val="24"/>
        </w:rPr>
        <w:t xml:space="preserve"> его принятия или получения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237295" w:rsidRPr="00237295" w:rsidRDefault="00237295">
      <w:pPr>
        <w:pStyle w:val="ConsPlusNormal"/>
        <w:ind w:firstLine="540"/>
        <w:jc w:val="both"/>
        <w:rPr>
          <w:sz w:val="24"/>
          <w:szCs w:val="24"/>
        </w:rPr>
      </w:pPr>
      <w:r w:rsidRPr="00237295">
        <w:rPr>
          <w:sz w:val="24"/>
          <w:szCs w:val="24"/>
        </w:rPr>
        <w:t>10. Территориальный орган Фонда принимает решение об отказе в финансовом обеспечении предупредительных мер в следующих случаях:</w:t>
      </w:r>
    </w:p>
    <w:p w:rsidR="00237295" w:rsidRPr="00237295" w:rsidRDefault="00237295">
      <w:pPr>
        <w:pStyle w:val="ConsPlusNormal"/>
        <w:ind w:firstLine="540"/>
        <w:jc w:val="both"/>
        <w:rPr>
          <w:sz w:val="24"/>
          <w:szCs w:val="24"/>
        </w:rPr>
      </w:pPr>
      <w:proofErr w:type="gramStart"/>
      <w:r w:rsidRPr="00237295">
        <w:rPr>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roofErr w:type="gramEnd"/>
    </w:p>
    <w:p w:rsidR="00237295" w:rsidRPr="00237295" w:rsidRDefault="00237295">
      <w:pPr>
        <w:pStyle w:val="ConsPlusNormal"/>
        <w:jc w:val="both"/>
        <w:rPr>
          <w:sz w:val="24"/>
          <w:szCs w:val="24"/>
        </w:rPr>
      </w:pPr>
      <w:r w:rsidRPr="00237295">
        <w:rPr>
          <w:sz w:val="24"/>
          <w:szCs w:val="24"/>
        </w:rPr>
        <w:t>(</w:t>
      </w:r>
      <w:proofErr w:type="spellStart"/>
      <w:r w:rsidRPr="00237295">
        <w:rPr>
          <w:sz w:val="24"/>
          <w:szCs w:val="24"/>
        </w:rPr>
        <w:t>пп</w:t>
      </w:r>
      <w:proofErr w:type="spellEnd"/>
      <w:r w:rsidRPr="00237295">
        <w:rPr>
          <w:sz w:val="24"/>
          <w:szCs w:val="24"/>
        </w:rPr>
        <w:t xml:space="preserve">. "а" в ред. </w:t>
      </w:r>
      <w:hyperlink r:id="rId44"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б) представленные документы содержат недостоверную информацию;</w:t>
      </w:r>
    </w:p>
    <w:p w:rsidR="00237295" w:rsidRPr="00237295" w:rsidRDefault="00237295">
      <w:pPr>
        <w:pStyle w:val="ConsPlusNormal"/>
        <w:ind w:firstLine="540"/>
        <w:jc w:val="both"/>
        <w:rPr>
          <w:sz w:val="24"/>
          <w:szCs w:val="24"/>
        </w:rPr>
      </w:pPr>
      <w:r w:rsidRPr="00237295">
        <w:rPr>
          <w:sz w:val="24"/>
          <w:szCs w:val="24"/>
        </w:rPr>
        <w:t>в) если предусмотренные бюджетом Фонда средства на финансовое обеспечение предупредительных мер на текущий год полностью распределены;</w:t>
      </w:r>
    </w:p>
    <w:p w:rsidR="00237295" w:rsidRPr="00237295" w:rsidRDefault="00237295">
      <w:pPr>
        <w:pStyle w:val="ConsPlusNormal"/>
        <w:ind w:firstLine="540"/>
        <w:jc w:val="both"/>
        <w:rPr>
          <w:sz w:val="24"/>
          <w:szCs w:val="24"/>
        </w:rPr>
      </w:pPr>
      <w:r w:rsidRPr="00237295">
        <w:rPr>
          <w:sz w:val="24"/>
          <w:szCs w:val="24"/>
        </w:rPr>
        <w:t>г) при представлении страхователем неполного комплекта документов.</w:t>
      </w:r>
    </w:p>
    <w:p w:rsidR="00237295" w:rsidRPr="00237295" w:rsidRDefault="00237295">
      <w:pPr>
        <w:pStyle w:val="ConsPlusNormal"/>
        <w:ind w:firstLine="540"/>
        <w:jc w:val="both"/>
        <w:rPr>
          <w:sz w:val="24"/>
          <w:szCs w:val="24"/>
        </w:rPr>
      </w:pPr>
      <w:r w:rsidRPr="00237295">
        <w:rPr>
          <w:sz w:val="24"/>
          <w:szCs w:val="24"/>
        </w:rPr>
        <w:t>Отказ в финансовом обеспечении предупредительных мер по другим основаниям не допускается.</w:t>
      </w:r>
    </w:p>
    <w:p w:rsidR="00237295" w:rsidRPr="00237295" w:rsidRDefault="00237295">
      <w:pPr>
        <w:pStyle w:val="ConsPlusNormal"/>
        <w:ind w:firstLine="540"/>
        <w:jc w:val="both"/>
        <w:rPr>
          <w:sz w:val="24"/>
          <w:szCs w:val="24"/>
        </w:rPr>
      </w:pPr>
      <w:r w:rsidRPr="00237295">
        <w:rPr>
          <w:sz w:val="24"/>
          <w:szCs w:val="24"/>
        </w:rPr>
        <w:t xml:space="preserve">Страхователь вправе повторно, но не позднее срока, установленного </w:t>
      </w:r>
      <w:hyperlink w:anchor="P88" w:history="1">
        <w:r w:rsidRPr="00237295">
          <w:rPr>
            <w:color w:val="0000FF"/>
            <w:sz w:val="24"/>
            <w:szCs w:val="24"/>
          </w:rPr>
          <w:t>пунктом 4</w:t>
        </w:r>
      </w:hyperlink>
      <w:r w:rsidRPr="00237295">
        <w:rPr>
          <w:sz w:val="24"/>
          <w:szCs w:val="24"/>
        </w:rPr>
        <w:t xml:space="preserve"> Правил, обратиться с заявлением в территориальный орган Фонда по месту своей регистрации.</w:t>
      </w:r>
    </w:p>
    <w:p w:rsidR="00237295" w:rsidRPr="00237295" w:rsidRDefault="00237295">
      <w:pPr>
        <w:pStyle w:val="ConsPlusNormal"/>
        <w:ind w:firstLine="540"/>
        <w:jc w:val="both"/>
        <w:rPr>
          <w:sz w:val="24"/>
          <w:szCs w:val="24"/>
        </w:rPr>
      </w:pPr>
      <w:r w:rsidRPr="00237295">
        <w:rPr>
          <w:sz w:val="24"/>
          <w:szCs w:val="24"/>
        </w:rPr>
        <w:t>11.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237295" w:rsidRPr="00237295" w:rsidRDefault="00237295">
      <w:pPr>
        <w:pStyle w:val="ConsPlusNormal"/>
        <w:ind w:firstLine="540"/>
        <w:jc w:val="both"/>
        <w:rPr>
          <w:sz w:val="24"/>
          <w:szCs w:val="24"/>
        </w:rPr>
      </w:pPr>
      <w:r w:rsidRPr="00237295">
        <w:rPr>
          <w:sz w:val="24"/>
          <w:szCs w:val="24"/>
        </w:rPr>
        <w:t>12. Страхователь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отчет об их использовании.</w:t>
      </w:r>
    </w:p>
    <w:p w:rsidR="00237295" w:rsidRPr="00237295" w:rsidRDefault="00237295">
      <w:pPr>
        <w:pStyle w:val="ConsPlusNormal"/>
        <w:ind w:firstLine="540"/>
        <w:jc w:val="both"/>
        <w:rPr>
          <w:sz w:val="24"/>
          <w:szCs w:val="24"/>
        </w:rPr>
      </w:pPr>
      <w:r w:rsidRPr="00237295">
        <w:rPr>
          <w:sz w:val="24"/>
          <w:szCs w:val="24"/>
        </w:rP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237295" w:rsidRPr="00237295" w:rsidRDefault="00237295">
      <w:pPr>
        <w:pStyle w:val="ConsPlusNormal"/>
        <w:ind w:firstLine="540"/>
        <w:jc w:val="both"/>
        <w:rPr>
          <w:sz w:val="24"/>
          <w:szCs w:val="24"/>
        </w:rPr>
      </w:pPr>
      <w:r w:rsidRPr="00237295">
        <w:rPr>
          <w:sz w:val="24"/>
          <w:szCs w:val="24"/>
        </w:rPr>
        <w:t xml:space="preserve">13. </w:t>
      </w:r>
      <w:proofErr w:type="gramStart"/>
      <w:r w:rsidRPr="00237295">
        <w:rPr>
          <w:sz w:val="24"/>
          <w:szCs w:val="24"/>
        </w:rPr>
        <w:t xml:space="preserve">Страхователь в порядке, установленном законодательством Российской Федерации,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w:t>
      </w:r>
      <w:r w:rsidRPr="00237295">
        <w:rPr>
          <w:sz w:val="24"/>
          <w:szCs w:val="24"/>
        </w:rPr>
        <w:lastRenderedPageBreak/>
        <w:t>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237295" w:rsidRPr="00237295" w:rsidRDefault="00237295">
      <w:pPr>
        <w:pStyle w:val="ConsPlusNormal"/>
        <w:ind w:firstLine="540"/>
        <w:jc w:val="both"/>
        <w:rPr>
          <w:sz w:val="24"/>
          <w:szCs w:val="24"/>
        </w:rPr>
      </w:pPr>
      <w:r w:rsidRPr="00237295">
        <w:rPr>
          <w:sz w:val="24"/>
          <w:szCs w:val="24"/>
        </w:rPr>
        <w:t>14. Расходы страхователя, не подтвержденные документами либо произведенные на основании неправильно оформленных или выданных с нарушением установленного порядка документов, не подлежат зачету в счет уплаты страховых взносов.</w:t>
      </w:r>
    </w:p>
    <w:p w:rsidR="00237295" w:rsidRPr="00237295" w:rsidRDefault="00237295">
      <w:pPr>
        <w:pStyle w:val="ConsPlusNormal"/>
        <w:jc w:val="both"/>
        <w:rPr>
          <w:sz w:val="24"/>
          <w:szCs w:val="24"/>
        </w:rPr>
      </w:pPr>
      <w:r w:rsidRPr="00237295">
        <w:rPr>
          <w:sz w:val="24"/>
          <w:szCs w:val="24"/>
        </w:rPr>
        <w:t>(</w:t>
      </w:r>
      <w:proofErr w:type="gramStart"/>
      <w:r w:rsidRPr="00237295">
        <w:rPr>
          <w:sz w:val="24"/>
          <w:szCs w:val="24"/>
        </w:rPr>
        <w:t>п</w:t>
      </w:r>
      <w:proofErr w:type="gramEnd"/>
      <w:r w:rsidRPr="00237295">
        <w:rPr>
          <w:sz w:val="24"/>
          <w:szCs w:val="24"/>
        </w:rPr>
        <w:t xml:space="preserve">. 14 в ред. </w:t>
      </w:r>
      <w:hyperlink r:id="rId45" w:history="1">
        <w:r w:rsidRPr="00237295">
          <w:rPr>
            <w:color w:val="0000FF"/>
            <w:sz w:val="24"/>
            <w:szCs w:val="24"/>
          </w:rPr>
          <w:t>Приказа</w:t>
        </w:r>
      </w:hyperlink>
      <w:r w:rsidRPr="00237295">
        <w:rPr>
          <w:sz w:val="24"/>
          <w:szCs w:val="24"/>
        </w:rPr>
        <w:t xml:space="preserve"> Минтруда России от 29.04.2016 N 201н)</w:t>
      </w:r>
    </w:p>
    <w:p w:rsidR="00237295" w:rsidRPr="00237295" w:rsidRDefault="00237295">
      <w:pPr>
        <w:pStyle w:val="ConsPlusNormal"/>
        <w:ind w:firstLine="540"/>
        <w:jc w:val="both"/>
        <w:rPr>
          <w:sz w:val="24"/>
          <w:szCs w:val="24"/>
        </w:rPr>
      </w:pPr>
      <w:r w:rsidRPr="00237295">
        <w:rPr>
          <w:sz w:val="24"/>
          <w:szCs w:val="24"/>
        </w:rPr>
        <w:t xml:space="preserve">15. Страховщик осуществляет </w:t>
      </w:r>
      <w:proofErr w:type="gramStart"/>
      <w:r w:rsidRPr="00237295">
        <w:rPr>
          <w:sz w:val="24"/>
          <w:szCs w:val="24"/>
        </w:rPr>
        <w:t>контроль за</w:t>
      </w:r>
      <w:proofErr w:type="gramEnd"/>
      <w:r w:rsidRPr="00237295">
        <w:rPr>
          <w:sz w:val="24"/>
          <w:szCs w:val="24"/>
        </w:rP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 финансового обеспечения предупредительных мер.</w:t>
      </w: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p>
    <w:p w:rsidR="00237295" w:rsidRPr="00237295" w:rsidRDefault="00237295">
      <w:pPr>
        <w:pStyle w:val="ConsPlusNormal"/>
        <w:ind w:firstLine="540"/>
        <w:jc w:val="both"/>
        <w:rPr>
          <w:sz w:val="24"/>
          <w:szCs w:val="24"/>
        </w:rPr>
      </w:pPr>
    </w:p>
    <w:p w:rsidR="00237295" w:rsidRPr="00237295" w:rsidRDefault="00237295">
      <w:pPr>
        <w:pStyle w:val="ConsPlusNormal"/>
        <w:jc w:val="right"/>
        <w:outlineLvl w:val="1"/>
        <w:rPr>
          <w:sz w:val="24"/>
          <w:szCs w:val="24"/>
        </w:rPr>
      </w:pPr>
      <w:r w:rsidRPr="00237295">
        <w:rPr>
          <w:sz w:val="24"/>
          <w:szCs w:val="24"/>
        </w:rPr>
        <w:t>Приложение</w:t>
      </w:r>
    </w:p>
    <w:p w:rsidR="00237295" w:rsidRPr="00237295" w:rsidRDefault="00237295">
      <w:pPr>
        <w:pStyle w:val="ConsPlusNormal"/>
        <w:jc w:val="right"/>
        <w:rPr>
          <w:sz w:val="24"/>
          <w:szCs w:val="24"/>
        </w:rPr>
      </w:pPr>
      <w:r w:rsidRPr="00237295">
        <w:rPr>
          <w:sz w:val="24"/>
          <w:szCs w:val="24"/>
        </w:rPr>
        <w:t>к Правилам финансового обеспечения</w:t>
      </w:r>
    </w:p>
    <w:p w:rsidR="00237295" w:rsidRPr="00237295" w:rsidRDefault="00237295">
      <w:pPr>
        <w:pStyle w:val="ConsPlusNormal"/>
        <w:jc w:val="right"/>
        <w:rPr>
          <w:sz w:val="24"/>
          <w:szCs w:val="24"/>
        </w:rPr>
      </w:pPr>
      <w:r w:rsidRPr="00237295">
        <w:rPr>
          <w:sz w:val="24"/>
          <w:szCs w:val="24"/>
        </w:rPr>
        <w:t>предупредительных мер по сокращению</w:t>
      </w:r>
    </w:p>
    <w:p w:rsidR="00237295" w:rsidRPr="00237295" w:rsidRDefault="00237295">
      <w:pPr>
        <w:pStyle w:val="ConsPlusNormal"/>
        <w:jc w:val="right"/>
        <w:rPr>
          <w:sz w:val="24"/>
          <w:szCs w:val="24"/>
        </w:rPr>
      </w:pPr>
      <w:r w:rsidRPr="00237295">
        <w:rPr>
          <w:sz w:val="24"/>
          <w:szCs w:val="24"/>
        </w:rPr>
        <w:t>производственного травматизма</w:t>
      </w:r>
    </w:p>
    <w:p w:rsidR="00237295" w:rsidRPr="00237295" w:rsidRDefault="00237295">
      <w:pPr>
        <w:pStyle w:val="ConsPlusNormal"/>
        <w:jc w:val="right"/>
        <w:rPr>
          <w:sz w:val="24"/>
          <w:szCs w:val="24"/>
        </w:rPr>
      </w:pPr>
      <w:r w:rsidRPr="00237295">
        <w:rPr>
          <w:sz w:val="24"/>
          <w:szCs w:val="24"/>
        </w:rPr>
        <w:t>и профессиональных заболеваний</w:t>
      </w:r>
    </w:p>
    <w:p w:rsidR="00237295" w:rsidRPr="00237295" w:rsidRDefault="00237295">
      <w:pPr>
        <w:pStyle w:val="ConsPlusNormal"/>
        <w:jc w:val="right"/>
        <w:rPr>
          <w:sz w:val="24"/>
          <w:szCs w:val="24"/>
        </w:rPr>
      </w:pPr>
      <w:r w:rsidRPr="00237295">
        <w:rPr>
          <w:sz w:val="24"/>
          <w:szCs w:val="24"/>
        </w:rPr>
        <w:t xml:space="preserve">работников и </w:t>
      </w:r>
      <w:proofErr w:type="gramStart"/>
      <w:r w:rsidRPr="00237295">
        <w:rPr>
          <w:sz w:val="24"/>
          <w:szCs w:val="24"/>
        </w:rPr>
        <w:t>санаторно-курортного</w:t>
      </w:r>
      <w:proofErr w:type="gramEnd"/>
    </w:p>
    <w:p w:rsidR="00237295" w:rsidRPr="00237295" w:rsidRDefault="00237295">
      <w:pPr>
        <w:pStyle w:val="ConsPlusNormal"/>
        <w:jc w:val="right"/>
        <w:rPr>
          <w:sz w:val="24"/>
          <w:szCs w:val="24"/>
        </w:rPr>
      </w:pPr>
      <w:r w:rsidRPr="00237295">
        <w:rPr>
          <w:sz w:val="24"/>
          <w:szCs w:val="24"/>
        </w:rPr>
        <w:t>лечения работников, занятых на работах</w:t>
      </w:r>
    </w:p>
    <w:p w:rsidR="00237295" w:rsidRPr="00237295" w:rsidRDefault="00237295">
      <w:pPr>
        <w:pStyle w:val="ConsPlusNormal"/>
        <w:jc w:val="right"/>
        <w:rPr>
          <w:sz w:val="24"/>
          <w:szCs w:val="24"/>
        </w:rPr>
      </w:pPr>
      <w:r w:rsidRPr="00237295">
        <w:rPr>
          <w:sz w:val="24"/>
          <w:szCs w:val="24"/>
        </w:rPr>
        <w:t>с вредными и (или) опасными</w:t>
      </w:r>
    </w:p>
    <w:p w:rsidR="00237295" w:rsidRPr="00237295" w:rsidRDefault="00237295">
      <w:pPr>
        <w:pStyle w:val="ConsPlusNormal"/>
        <w:jc w:val="right"/>
        <w:rPr>
          <w:sz w:val="24"/>
          <w:szCs w:val="24"/>
        </w:rPr>
      </w:pPr>
      <w:r w:rsidRPr="00237295">
        <w:rPr>
          <w:sz w:val="24"/>
          <w:szCs w:val="24"/>
        </w:rPr>
        <w:t>производственными факторами,</w:t>
      </w:r>
    </w:p>
    <w:p w:rsidR="00237295" w:rsidRPr="00237295" w:rsidRDefault="00237295">
      <w:pPr>
        <w:pStyle w:val="ConsPlusNormal"/>
        <w:jc w:val="right"/>
        <w:rPr>
          <w:sz w:val="24"/>
          <w:szCs w:val="24"/>
        </w:rPr>
      </w:pPr>
      <w:r w:rsidRPr="00237295">
        <w:rPr>
          <w:sz w:val="24"/>
          <w:szCs w:val="24"/>
        </w:rPr>
        <w:t>утвержденным приказом</w:t>
      </w:r>
    </w:p>
    <w:p w:rsidR="00237295" w:rsidRPr="00237295" w:rsidRDefault="00237295">
      <w:pPr>
        <w:pStyle w:val="ConsPlusNormal"/>
        <w:jc w:val="right"/>
        <w:rPr>
          <w:sz w:val="24"/>
          <w:szCs w:val="24"/>
        </w:rPr>
      </w:pPr>
      <w:r w:rsidRPr="00237295">
        <w:rPr>
          <w:sz w:val="24"/>
          <w:szCs w:val="24"/>
        </w:rPr>
        <w:t>Министерства труда</w:t>
      </w:r>
    </w:p>
    <w:p w:rsidR="00237295" w:rsidRPr="00237295" w:rsidRDefault="00237295">
      <w:pPr>
        <w:pStyle w:val="ConsPlusNormal"/>
        <w:jc w:val="right"/>
        <w:rPr>
          <w:sz w:val="24"/>
          <w:szCs w:val="24"/>
        </w:rPr>
      </w:pPr>
      <w:r w:rsidRPr="00237295">
        <w:rPr>
          <w:sz w:val="24"/>
          <w:szCs w:val="24"/>
        </w:rPr>
        <w:t>и социальной защиты</w:t>
      </w:r>
    </w:p>
    <w:p w:rsidR="00237295" w:rsidRPr="00237295" w:rsidRDefault="00237295">
      <w:pPr>
        <w:pStyle w:val="ConsPlusNormal"/>
        <w:jc w:val="right"/>
        <w:rPr>
          <w:sz w:val="24"/>
          <w:szCs w:val="24"/>
        </w:rPr>
      </w:pPr>
      <w:r w:rsidRPr="00237295">
        <w:rPr>
          <w:sz w:val="24"/>
          <w:szCs w:val="24"/>
        </w:rPr>
        <w:t>Российской Федерации</w:t>
      </w:r>
    </w:p>
    <w:p w:rsidR="00237295" w:rsidRPr="00237295" w:rsidRDefault="00237295">
      <w:pPr>
        <w:pStyle w:val="ConsPlusNormal"/>
        <w:jc w:val="right"/>
        <w:rPr>
          <w:sz w:val="24"/>
          <w:szCs w:val="24"/>
        </w:rPr>
      </w:pPr>
      <w:r w:rsidRPr="00237295">
        <w:rPr>
          <w:sz w:val="24"/>
          <w:szCs w:val="24"/>
        </w:rPr>
        <w:t>от 10 декабря 2012 г. N 580н</w:t>
      </w:r>
    </w:p>
    <w:p w:rsidR="00237295" w:rsidRPr="00237295" w:rsidRDefault="00237295">
      <w:pPr>
        <w:pStyle w:val="ConsPlusNormal"/>
        <w:jc w:val="both"/>
        <w:rPr>
          <w:sz w:val="24"/>
          <w:szCs w:val="24"/>
        </w:rPr>
      </w:pPr>
    </w:p>
    <w:p w:rsidR="00237295" w:rsidRPr="00237295" w:rsidRDefault="00237295">
      <w:pPr>
        <w:pStyle w:val="ConsPlusNonformat"/>
        <w:jc w:val="both"/>
        <w:rPr>
          <w:sz w:val="24"/>
          <w:szCs w:val="24"/>
        </w:rPr>
      </w:pPr>
      <w:bookmarkStart w:id="17" w:name="P233"/>
      <w:bookmarkEnd w:id="17"/>
      <w:r w:rsidRPr="00237295">
        <w:rPr>
          <w:sz w:val="24"/>
          <w:szCs w:val="24"/>
        </w:rPr>
        <w:t xml:space="preserve">                                   План</w:t>
      </w:r>
    </w:p>
    <w:p w:rsidR="00237295" w:rsidRPr="00237295" w:rsidRDefault="00237295">
      <w:pPr>
        <w:pStyle w:val="ConsPlusNonformat"/>
        <w:jc w:val="both"/>
        <w:rPr>
          <w:sz w:val="24"/>
          <w:szCs w:val="24"/>
        </w:rPr>
      </w:pPr>
      <w:r w:rsidRPr="00237295">
        <w:rPr>
          <w:sz w:val="24"/>
          <w:szCs w:val="24"/>
        </w:rPr>
        <w:t xml:space="preserve">               финансового обеспечения предупредительных мер</w:t>
      </w:r>
    </w:p>
    <w:p w:rsidR="00237295" w:rsidRPr="00237295" w:rsidRDefault="00237295">
      <w:pPr>
        <w:pStyle w:val="ConsPlusNonformat"/>
        <w:jc w:val="both"/>
        <w:rPr>
          <w:sz w:val="24"/>
          <w:szCs w:val="24"/>
        </w:rPr>
      </w:pPr>
      <w:r w:rsidRPr="00237295">
        <w:rPr>
          <w:sz w:val="24"/>
          <w:szCs w:val="24"/>
        </w:rPr>
        <w:t xml:space="preserve">                по сокращению производственного травматизма</w:t>
      </w:r>
    </w:p>
    <w:p w:rsidR="00237295" w:rsidRPr="00237295" w:rsidRDefault="00237295">
      <w:pPr>
        <w:pStyle w:val="ConsPlusNonformat"/>
        <w:jc w:val="both"/>
        <w:rPr>
          <w:sz w:val="24"/>
          <w:szCs w:val="24"/>
        </w:rPr>
      </w:pPr>
      <w:r w:rsidRPr="00237295">
        <w:rPr>
          <w:sz w:val="24"/>
          <w:szCs w:val="24"/>
        </w:rPr>
        <w:t xml:space="preserve">                 и профессиональных заболеваний работников</w:t>
      </w:r>
    </w:p>
    <w:p w:rsidR="00237295" w:rsidRPr="00237295" w:rsidRDefault="00237295">
      <w:pPr>
        <w:pStyle w:val="ConsPlusNonformat"/>
        <w:jc w:val="both"/>
        <w:rPr>
          <w:sz w:val="24"/>
          <w:szCs w:val="24"/>
        </w:rPr>
      </w:pPr>
      <w:r w:rsidRPr="00237295">
        <w:rPr>
          <w:sz w:val="24"/>
          <w:szCs w:val="24"/>
        </w:rPr>
        <w:t xml:space="preserve">                и санаторно-курортного лечения работников,</w:t>
      </w:r>
    </w:p>
    <w:p w:rsidR="00237295" w:rsidRPr="00237295" w:rsidRDefault="00237295">
      <w:pPr>
        <w:pStyle w:val="ConsPlusNonformat"/>
        <w:jc w:val="both"/>
        <w:rPr>
          <w:sz w:val="24"/>
          <w:szCs w:val="24"/>
        </w:rPr>
      </w:pPr>
      <w:r w:rsidRPr="00237295">
        <w:rPr>
          <w:sz w:val="24"/>
          <w:szCs w:val="24"/>
        </w:rPr>
        <w:t xml:space="preserve">                   занятых на работах с </w:t>
      </w:r>
      <w:proofErr w:type="gramStart"/>
      <w:r w:rsidRPr="00237295">
        <w:rPr>
          <w:sz w:val="24"/>
          <w:szCs w:val="24"/>
        </w:rPr>
        <w:t>вредными</w:t>
      </w:r>
      <w:proofErr w:type="gramEnd"/>
      <w:r w:rsidRPr="00237295">
        <w:rPr>
          <w:sz w:val="24"/>
          <w:szCs w:val="24"/>
        </w:rPr>
        <w:t xml:space="preserve"> и (или)</w:t>
      </w:r>
    </w:p>
    <w:p w:rsidR="00237295" w:rsidRPr="00237295" w:rsidRDefault="00237295">
      <w:pPr>
        <w:pStyle w:val="ConsPlusNonformat"/>
        <w:jc w:val="both"/>
        <w:rPr>
          <w:sz w:val="24"/>
          <w:szCs w:val="24"/>
        </w:rPr>
      </w:pPr>
      <w:r w:rsidRPr="00237295">
        <w:rPr>
          <w:sz w:val="24"/>
          <w:szCs w:val="24"/>
        </w:rPr>
        <w:t xml:space="preserve">                   опасными производственными факторами</w:t>
      </w:r>
    </w:p>
    <w:p w:rsidR="00237295" w:rsidRPr="00237295" w:rsidRDefault="00237295">
      <w:pPr>
        <w:pStyle w:val="ConsPlusNonformat"/>
        <w:jc w:val="both"/>
        <w:rPr>
          <w:sz w:val="24"/>
          <w:szCs w:val="24"/>
        </w:rPr>
      </w:pPr>
    </w:p>
    <w:p w:rsidR="00237295" w:rsidRPr="00237295" w:rsidRDefault="00237295">
      <w:pPr>
        <w:pStyle w:val="ConsPlusNonformat"/>
        <w:jc w:val="both"/>
        <w:rPr>
          <w:sz w:val="24"/>
          <w:szCs w:val="24"/>
        </w:rPr>
      </w:pPr>
      <w:r w:rsidRPr="00237295">
        <w:rPr>
          <w:sz w:val="24"/>
          <w:szCs w:val="24"/>
        </w:rPr>
        <w:t xml:space="preserve">              ______________________________________________</w:t>
      </w:r>
    </w:p>
    <w:p w:rsidR="00237295" w:rsidRPr="00237295" w:rsidRDefault="00237295">
      <w:pPr>
        <w:pStyle w:val="ConsPlusNonformat"/>
        <w:jc w:val="both"/>
        <w:rPr>
          <w:sz w:val="24"/>
          <w:szCs w:val="24"/>
        </w:rPr>
      </w:pPr>
      <w:r w:rsidRPr="00237295">
        <w:rPr>
          <w:sz w:val="24"/>
          <w:szCs w:val="24"/>
        </w:rPr>
        <w:t xml:space="preserve">                        (наименование страхователя)</w:t>
      </w:r>
    </w:p>
    <w:p w:rsidR="00237295" w:rsidRPr="00237295" w:rsidRDefault="00237295">
      <w:pPr>
        <w:pStyle w:val="ConsPlusNormal"/>
        <w:jc w:val="both"/>
        <w:rPr>
          <w:sz w:val="24"/>
          <w:szCs w:val="24"/>
        </w:rPr>
      </w:pPr>
    </w:p>
    <w:p w:rsidR="00237295" w:rsidRPr="00237295" w:rsidRDefault="00237295">
      <w:pPr>
        <w:rPr>
          <w:sz w:val="24"/>
          <w:szCs w:val="24"/>
        </w:rPr>
        <w:sectPr w:rsidR="00237295" w:rsidRPr="00237295" w:rsidSect="005F732B">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970"/>
        <w:gridCol w:w="1320"/>
        <w:gridCol w:w="1815"/>
        <w:gridCol w:w="1320"/>
        <w:gridCol w:w="1155"/>
        <w:gridCol w:w="660"/>
        <w:gridCol w:w="660"/>
        <w:gridCol w:w="990"/>
        <w:gridCol w:w="825"/>
      </w:tblGrid>
      <w:tr w:rsidR="00237295" w:rsidRPr="00237295">
        <w:tc>
          <w:tcPr>
            <w:tcW w:w="660" w:type="dxa"/>
            <w:vMerge w:val="restart"/>
          </w:tcPr>
          <w:p w:rsidR="00237295" w:rsidRPr="00237295" w:rsidRDefault="00237295">
            <w:pPr>
              <w:pStyle w:val="ConsPlusNormal"/>
              <w:jc w:val="center"/>
              <w:rPr>
                <w:sz w:val="24"/>
                <w:szCs w:val="24"/>
              </w:rPr>
            </w:pPr>
            <w:r w:rsidRPr="00237295">
              <w:rPr>
                <w:sz w:val="24"/>
                <w:szCs w:val="24"/>
              </w:rPr>
              <w:lastRenderedPageBreak/>
              <w:t xml:space="preserve">N </w:t>
            </w:r>
            <w:proofErr w:type="gramStart"/>
            <w:r w:rsidRPr="00237295">
              <w:rPr>
                <w:sz w:val="24"/>
                <w:szCs w:val="24"/>
              </w:rPr>
              <w:t>п</w:t>
            </w:r>
            <w:proofErr w:type="gramEnd"/>
            <w:r w:rsidRPr="00237295">
              <w:rPr>
                <w:sz w:val="24"/>
                <w:szCs w:val="24"/>
              </w:rPr>
              <w:t>/п</w:t>
            </w:r>
          </w:p>
        </w:tc>
        <w:tc>
          <w:tcPr>
            <w:tcW w:w="2145" w:type="dxa"/>
            <w:vMerge w:val="restart"/>
          </w:tcPr>
          <w:p w:rsidR="00237295" w:rsidRPr="00237295" w:rsidRDefault="00237295">
            <w:pPr>
              <w:pStyle w:val="ConsPlusNormal"/>
              <w:jc w:val="center"/>
              <w:rPr>
                <w:sz w:val="24"/>
                <w:szCs w:val="24"/>
              </w:rPr>
            </w:pPr>
            <w:r w:rsidRPr="00237295">
              <w:rPr>
                <w:sz w:val="24"/>
                <w:szCs w:val="24"/>
              </w:rPr>
              <w:t>Наименование предупредительных мер</w:t>
            </w:r>
          </w:p>
        </w:tc>
        <w:tc>
          <w:tcPr>
            <w:tcW w:w="2970" w:type="dxa"/>
            <w:vMerge w:val="restart"/>
          </w:tcPr>
          <w:p w:rsidR="00237295" w:rsidRPr="00237295" w:rsidRDefault="00237295">
            <w:pPr>
              <w:pStyle w:val="ConsPlusNormal"/>
              <w:jc w:val="center"/>
              <w:rPr>
                <w:sz w:val="24"/>
                <w:szCs w:val="24"/>
              </w:rPr>
            </w:pPr>
            <w:r w:rsidRPr="00237295">
              <w:rPr>
                <w:sz w:val="24"/>
                <w:szCs w:val="24"/>
              </w:rP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320" w:type="dxa"/>
            <w:vMerge w:val="restart"/>
          </w:tcPr>
          <w:p w:rsidR="00237295" w:rsidRPr="00237295" w:rsidRDefault="00237295">
            <w:pPr>
              <w:pStyle w:val="ConsPlusNormal"/>
              <w:jc w:val="center"/>
              <w:rPr>
                <w:sz w:val="24"/>
                <w:szCs w:val="24"/>
              </w:rPr>
            </w:pPr>
            <w:r w:rsidRPr="00237295">
              <w:rPr>
                <w:sz w:val="24"/>
                <w:szCs w:val="24"/>
              </w:rPr>
              <w:t>Срок исполнения</w:t>
            </w:r>
          </w:p>
        </w:tc>
        <w:tc>
          <w:tcPr>
            <w:tcW w:w="1815" w:type="dxa"/>
            <w:vMerge w:val="restart"/>
          </w:tcPr>
          <w:p w:rsidR="00237295" w:rsidRPr="00237295" w:rsidRDefault="00237295">
            <w:pPr>
              <w:pStyle w:val="ConsPlusNormal"/>
              <w:jc w:val="center"/>
              <w:rPr>
                <w:sz w:val="24"/>
                <w:szCs w:val="24"/>
              </w:rPr>
            </w:pPr>
            <w:r w:rsidRPr="00237295">
              <w:rPr>
                <w:sz w:val="24"/>
                <w:szCs w:val="24"/>
              </w:rPr>
              <w:t>Единицы измерения</w:t>
            </w:r>
          </w:p>
        </w:tc>
        <w:tc>
          <w:tcPr>
            <w:tcW w:w="1320" w:type="dxa"/>
            <w:vMerge w:val="restart"/>
          </w:tcPr>
          <w:p w:rsidR="00237295" w:rsidRPr="00237295" w:rsidRDefault="00237295">
            <w:pPr>
              <w:pStyle w:val="ConsPlusNormal"/>
              <w:jc w:val="center"/>
              <w:rPr>
                <w:sz w:val="24"/>
                <w:szCs w:val="24"/>
              </w:rPr>
            </w:pPr>
            <w:r w:rsidRPr="00237295">
              <w:rPr>
                <w:sz w:val="24"/>
                <w:szCs w:val="24"/>
              </w:rPr>
              <w:t>Количество</w:t>
            </w:r>
          </w:p>
        </w:tc>
        <w:tc>
          <w:tcPr>
            <w:tcW w:w="4290" w:type="dxa"/>
            <w:gridSpan w:val="5"/>
          </w:tcPr>
          <w:p w:rsidR="00237295" w:rsidRPr="00237295" w:rsidRDefault="00237295">
            <w:pPr>
              <w:pStyle w:val="ConsPlusNormal"/>
              <w:jc w:val="center"/>
              <w:rPr>
                <w:sz w:val="24"/>
                <w:szCs w:val="24"/>
              </w:rPr>
            </w:pPr>
            <w:r w:rsidRPr="00237295">
              <w:rPr>
                <w:sz w:val="24"/>
                <w:szCs w:val="24"/>
              </w:rPr>
              <w:t>Планируемые расходы, руб.</w:t>
            </w:r>
          </w:p>
        </w:tc>
      </w:tr>
      <w:tr w:rsidR="00237295" w:rsidRPr="00237295">
        <w:tc>
          <w:tcPr>
            <w:tcW w:w="660" w:type="dxa"/>
            <w:vMerge/>
          </w:tcPr>
          <w:p w:rsidR="00237295" w:rsidRPr="00237295" w:rsidRDefault="00237295">
            <w:pPr>
              <w:rPr>
                <w:sz w:val="24"/>
                <w:szCs w:val="24"/>
              </w:rPr>
            </w:pPr>
          </w:p>
        </w:tc>
        <w:tc>
          <w:tcPr>
            <w:tcW w:w="2145" w:type="dxa"/>
            <w:vMerge/>
          </w:tcPr>
          <w:p w:rsidR="00237295" w:rsidRPr="00237295" w:rsidRDefault="00237295">
            <w:pPr>
              <w:rPr>
                <w:sz w:val="24"/>
                <w:szCs w:val="24"/>
              </w:rPr>
            </w:pPr>
          </w:p>
        </w:tc>
        <w:tc>
          <w:tcPr>
            <w:tcW w:w="2970" w:type="dxa"/>
            <w:vMerge/>
          </w:tcPr>
          <w:p w:rsidR="00237295" w:rsidRPr="00237295" w:rsidRDefault="00237295">
            <w:pPr>
              <w:rPr>
                <w:sz w:val="24"/>
                <w:szCs w:val="24"/>
              </w:rPr>
            </w:pPr>
          </w:p>
        </w:tc>
        <w:tc>
          <w:tcPr>
            <w:tcW w:w="1320" w:type="dxa"/>
            <w:vMerge/>
          </w:tcPr>
          <w:p w:rsidR="00237295" w:rsidRPr="00237295" w:rsidRDefault="00237295">
            <w:pPr>
              <w:rPr>
                <w:sz w:val="24"/>
                <w:szCs w:val="24"/>
              </w:rPr>
            </w:pPr>
          </w:p>
        </w:tc>
        <w:tc>
          <w:tcPr>
            <w:tcW w:w="1815" w:type="dxa"/>
            <w:vMerge/>
          </w:tcPr>
          <w:p w:rsidR="00237295" w:rsidRPr="00237295" w:rsidRDefault="00237295">
            <w:pPr>
              <w:rPr>
                <w:sz w:val="24"/>
                <w:szCs w:val="24"/>
              </w:rPr>
            </w:pPr>
          </w:p>
        </w:tc>
        <w:tc>
          <w:tcPr>
            <w:tcW w:w="1320" w:type="dxa"/>
            <w:vMerge/>
          </w:tcPr>
          <w:p w:rsidR="00237295" w:rsidRPr="00237295" w:rsidRDefault="00237295">
            <w:pPr>
              <w:rPr>
                <w:sz w:val="24"/>
                <w:szCs w:val="24"/>
              </w:rPr>
            </w:pPr>
          </w:p>
        </w:tc>
        <w:tc>
          <w:tcPr>
            <w:tcW w:w="1155" w:type="dxa"/>
            <w:vMerge w:val="restart"/>
          </w:tcPr>
          <w:p w:rsidR="00237295" w:rsidRPr="00237295" w:rsidRDefault="00237295">
            <w:pPr>
              <w:pStyle w:val="ConsPlusNormal"/>
              <w:jc w:val="center"/>
              <w:rPr>
                <w:sz w:val="24"/>
                <w:szCs w:val="24"/>
              </w:rPr>
            </w:pPr>
            <w:r w:rsidRPr="00237295">
              <w:rPr>
                <w:sz w:val="24"/>
                <w:szCs w:val="24"/>
              </w:rPr>
              <w:t>всего</w:t>
            </w:r>
          </w:p>
        </w:tc>
        <w:tc>
          <w:tcPr>
            <w:tcW w:w="3135" w:type="dxa"/>
            <w:gridSpan w:val="4"/>
          </w:tcPr>
          <w:p w:rsidR="00237295" w:rsidRPr="00237295" w:rsidRDefault="00237295">
            <w:pPr>
              <w:pStyle w:val="ConsPlusNormal"/>
              <w:jc w:val="center"/>
              <w:rPr>
                <w:sz w:val="24"/>
                <w:szCs w:val="24"/>
              </w:rPr>
            </w:pPr>
            <w:r w:rsidRPr="00237295">
              <w:rPr>
                <w:sz w:val="24"/>
                <w:szCs w:val="24"/>
              </w:rPr>
              <w:t>в том числе по кварталам</w:t>
            </w:r>
          </w:p>
        </w:tc>
      </w:tr>
      <w:tr w:rsidR="00237295" w:rsidRPr="00237295">
        <w:tc>
          <w:tcPr>
            <w:tcW w:w="660" w:type="dxa"/>
            <w:vMerge/>
          </w:tcPr>
          <w:p w:rsidR="00237295" w:rsidRPr="00237295" w:rsidRDefault="00237295">
            <w:pPr>
              <w:rPr>
                <w:sz w:val="24"/>
                <w:szCs w:val="24"/>
              </w:rPr>
            </w:pPr>
          </w:p>
        </w:tc>
        <w:tc>
          <w:tcPr>
            <w:tcW w:w="2145" w:type="dxa"/>
            <w:vMerge/>
          </w:tcPr>
          <w:p w:rsidR="00237295" w:rsidRPr="00237295" w:rsidRDefault="00237295">
            <w:pPr>
              <w:rPr>
                <w:sz w:val="24"/>
                <w:szCs w:val="24"/>
              </w:rPr>
            </w:pPr>
          </w:p>
        </w:tc>
        <w:tc>
          <w:tcPr>
            <w:tcW w:w="2970" w:type="dxa"/>
            <w:vMerge/>
          </w:tcPr>
          <w:p w:rsidR="00237295" w:rsidRPr="00237295" w:rsidRDefault="00237295">
            <w:pPr>
              <w:rPr>
                <w:sz w:val="24"/>
                <w:szCs w:val="24"/>
              </w:rPr>
            </w:pPr>
          </w:p>
        </w:tc>
        <w:tc>
          <w:tcPr>
            <w:tcW w:w="1320" w:type="dxa"/>
            <w:vMerge/>
          </w:tcPr>
          <w:p w:rsidR="00237295" w:rsidRPr="00237295" w:rsidRDefault="00237295">
            <w:pPr>
              <w:rPr>
                <w:sz w:val="24"/>
                <w:szCs w:val="24"/>
              </w:rPr>
            </w:pPr>
          </w:p>
        </w:tc>
        <w:tc>
          <w:tcPr>
            <w:tcW w:w="1815" w:type="dxa"/>
            <w:vMerge/>
          </w:tcPr>
          <w:p w:rsidR="00237295" w:rsidRPr="00237295" w:rsidRDefault="00237295">
            <w:pPr>
              <w:rPr>
                <w:sz w:val="24"/>
                <w:szCs w:val="24"/>
              </w:rPr>
            </w:pPr>
          </w:p>
        </w:tc>
        <w:tc>
          <w:tcPr>
            <w:tcW w:w="1320" w:type="dxa"/>
            <w:vMerge/>
          </w:tcPr>
          <w:p w:rsidR="00237295" w:rsidRPr="00237295" w:rsidRDefault="00237295">
            <w:pPr>
              <w:rPr>
                <w:sz w:val="24"/>
                <w:szCs w:val="24"/>
              </w:rPr>
            </w:pPr>
          </w:p>
        </w:tc>
        <w:tc>
          <w:tcPr>
            <w:tcW w:w="1155" w:type="dxa"/>
            <w:vMerge/>
          </w:tcPr>
          <w:p w:rsidR="00237295" w:rsidRPr="00237295" w:rsidRDefault="00237295">
            <w:pPr>
              <w:rPr>
                <w:sz w:val="24"/>
                <w:szCs w:val="24"/>
              </w:rPr>
            </w:pPr>
          </w:p>
        </w:tc>
        <w:tc>
          <w:tcPr>
            <w:tcW w:w="660" w:type="dxa"/>
          </w:tcPr>
          <w:p w:rsidR="00237295" w:rsidRPr="00237295" w:rsidRDefault="00237295">
            <w:pPr>
              <w:pStyle w:val="ConsPlusNormal"/>
              <w:jc w:val="center"/>
              <w:rPr>
                <w:sz w:val="24"/>
                <w:szCs w:val="24"/>
              </w:rPr>
            </w:pPr>
            <w:r w:rsidRPr="00237295">
              <w:rPr>
                <w:sz w:val="24"/>
                <w:szCs w:val="24"/>
              </w:rPr>
              <w:t>I</w:t>
            </w:r>
          </w:p>
        </w:tc>
        <w:tc>
          <w:tcPr>
            <w:tcW w:w="660" w:type="dxa"/>
          </w:tcPr>
          <w:p w:rsidR="00237295" w:rsidRPr="00237295" w:rsidRDefault="00237295">
            <w:pPr>
              <w:pStyle w:val="ConsPlusNormal"/>
              <w:jc w:val="center"/>
              <w:rPr>
                <w:sz w:val="24"/>
                <w:szCs w:val="24"/>
              </w:rPr>
            </w:pPr>
            <w:r w:rsidRPr="00237295">
              <w:rPr>
                <w:sz w:val="24"/>
                <w:szCs w:val="24"/>
              </w:rPr>
              <w:t>II</w:t>
            </w:r>
          </w:p>
        </w:tc>
        <w:tc>
          <w:tcPr>
            <w:tcW w:w="990" w:type="dxa"/>
          </w:tcPr>
          <w:p w:rsidR="00237295" w:rsidRPr="00237295" w:rsidRDefault="00237295">
            <w:pPr>
              <w:pStyle w:val="ConsPlusNormal"/>
              <w:jc w:val="center"/>
              <w:rPr>
                <w:sz w:val="24"/>
                <w:szCs w:val="24"/>
              </w:rPr>
            </w:pPr>
            <w:r w:rsidRPr="00237295">
              <w:rPr>
                <w:sz w:val="24"/>
                <w:szCs w:val="24"/>
              </w:rPr>
              <w:t>III</w:t>
            </w:r>
          </w:p>
        </w:tc>
        <w:tc>
          <w:tcPr>
            <w:tcW w:w="825" w:type="dxa"/>
          </w:tcPr>
          <w:p w:rsidR="00237295" w:rsidRPr="00237295" w:rsidRDefault="00237295">
            <w:pPr>
              <w:pStyle w:val="ConsPlusNormal"/>
              <w:jc w:val="center"/>
              <w:rPr>
                <w:sz w:val="24"/>
                <w:szCs w:val="24"/>
              </w:rPr>
            </w:pPr>
            <w:r w:rsidRPr="00237295">
              <w:rPr>
                <w:sz w:val="24"/>
                <w:szCs w:val="24"/>
              </w:rPr>
              <w:t>IV</w:t>
            </w:r>
          </w:p>
        </w:tc>
      </w:tr>
      <w:tr w:rsidR="00237295" w:rsidRPr="00237295">
        <w:tc>
          <w:tcPr>
            <w:tcW w:w="660" w:type="dxa"/>
          </w:tcPr>
          <w:p w:rsidR="00237295" w:rsidRPr="00237295" w:rsidRDefault="00237295">
            <w:pPr>
              <w:pStyle w:val="ConsPlusNormal"/>
              <w:jc w:val="center"/>
              <w:rPr>
                <w:sz w:val="24"/>
                <w:szCs w:val="24"/>
              </w:rPr>
            </w:pPr>
            <w:r w:rsidRPr="00237295">
              <w:rPr>
                <w:sz w:val="24"/>
                <w:szCs w:val="24"/>
              </w:rPr>
              <w:t>1</w:t>
            </w:r>
          </w:p>
        </w:tc>
        <w:tc>
          <w:tcPr>
            <w:tcW w:w="2145" w:type="dxa"/>
          </w:tcPr>
          <w:p w:rsidR="00237295" w:rsidRPr="00237295" w:rsidRDefault="00237295">
            <w:pPr>
              <w:pStyle w:val="ConsPlusNormal"/>
              <w:jc w:val="center"/>
              <w:rPr>
                <w:sz w:val="24"/>
                <w:szCs w:val="24"/>
              </w:rPr>
            </w:pPr>
            <w:r w:rsidRPr="00237295">
              <w:rPr>
                <w:sz w:val="24"/>
                <w:szCs w:val="24"/>
              </w:rPr>
              <w:t>2</w:t>
            </w:r>
          </w:p>
        </w:tc>
        <w:tc>
          <w:tcPr>
            <w:tcW w:w="2970" w:type="dxa"/>
          </w:tcPr>
          <w:p w:rsidR="00237295" w:rsidRPr="00237295" w:rsidRDefault="00237295">
            <w:pPr>
              <w:pStyle w:val="ConsPlusNormal"/>
              <w:jc w:val="center"/>
              <w:rPr>
                <w:sz w:val="24"/>
                <w:szCs w:val="24"/>
              </w:rPr>
            </w:pPr>
            <w:r w:rsidRPr="00237295">
              <w:rPr>
                <w:sz w:val="24"/>
                <w:szCs w:val="24"/>
              </w:rPr>
              <w:t>3</w:t>
            </w:r>
          </w:p>
        </w:tc>
        <w:tc>
          <w:tcPr>
            <w:tcW w:w="1320" w:type="dxa"/>
          </w:tcPr>
          <w:p w:rsidR="00237295" w:rsidRPr="00237295" w:rsidRDefault="00237295">
            <w:pPr>
              <w:pStyle w:val="ConsPlusNormal"/>
              <w:jc w:val="center"/>
              <w:rPr>
                <w:sz w:val="24"/>
                <w:szCs w:val="24"/>
              </w:rPr>
            </w:pPr>
            <w:r w:rsidRPr="00237295">
              <w:rPr>
                <w:sz w:val="24"/>
                <w:szCs w:val="24"/>
              </w:rPr>
              <w:t>4</w:t>
            </w:r>
          </w:p>
        </w:tc>
        <w:tc>
          <w:tcPr>
            <w:tcW w:w="1815" w:type="dxa"/>
          </w:tcPr>
          <w:p w:rsidR="00237295" w:rsidRPr="00237295" w:rsidRDefault="00237295">
            <w:pPr>
              <w:pStyle w:val="ConsPlusNormal"/>
              <w:jc w:val="center"/>
              <w:rPr>
                <w:sz w:val="24"/>
                <w:szCs w:val="24"/>
              </w:rPr>
            </w:pPr>
            <w:r w:rsidRPr="00237295">
              <w:rPr>
                <w:sz w:val="24"/>
                <w:szCs w:val="24"/>
              </w:rPr>
              <w:t>5</w:t>
            </w:r>
          </w:p>
        </w:tc>
        <w:tc>
          <w:tcPr>
            <w:tcW w:w="1320" w:type="dxa"/>
          </w:tcPr>
          <w:p w:rsidR="00237295" w:rsidRPr="00237295" w:rsidRDefault="00237295">
            <w:pPr>
              <w:pStyle w:val="ConsPlusNormal"/>
              <w:jc w:val="center"/>
              <w:rPr>
                <w:sz w:val="24"/>
                <w:szCs w:val="24"/>
              </w:rPr>
            </w:pPr>
            <w:r w:rsidRPr="00237295">
              <w:rPr>
                <w:sz w:val="24"/>
                <w:szCs w:val="24"/>
              </w:rPr>
              <w:t>6</w:t>
            </w:r>
          </w:p>
        </w:tc>
        <w:tc>
          <w:tcPr>
            <w:tcW w:w="1155" w:type="dxa"/>
          </w:tcPr>
          <w:p w:rsidR="00237295" w:rsidRPr="00237295" w:rsidRDefault="00237295">
            <w:pPr>
              <w:pStyle w:val="ConsPlusNormal"/>
              <w:jc w:val="center"/>
              <w:rPr>
                <w:sz w:val="24"/>
                <w:szCs w:val="24"/>
              </w:rPr>
            </w:pPr>
            <w:r w:rsidRPr="00237295">
              <w:rPr>
                <w:sz w:val="24"/>
                <w:szCs w:val="24"/>
              </w:rPr>
              <w:t>7</w:t>
            </w:r>
          </w:p>
        </w:tc>
        <w:tc>
          <w:tcPr>
            <w:tcW w:w="660" w:type="dxa"/>
          </w:tcPr>
          <w:p w:rsidR="00237295" w:rsidRPr="00237295" w:rsidRDefault="00237295">
            <w:pPr>
              <w:pStyle w:val="ConsPlusNormal"/>
              <w:jc w:val="center"/>
              <w:rPr>
                <w:sz w:val="24"/>
                <w:szCs w:val="24"/>
              </w:rPr>
            </w:pPr>
            <w:r w:rsidRPr="00237295">
              <w:rPr>
                <w:sz w:val="24"/>
                <w:szCs w:val="24"/>
              </w:rPr>
              <w:t>8</w:t>
            </w:r>
          </w:p>
        </w:tc>
        <w:tc>
          <w:tcPr>
            <w:tcW w:w="660" w:type="dxa"/>
          </w:tcPr>
          <w:p w:rsidR="00237295" w:rsidRPr="00237295" w:rsidRDefault="00237295">
            <w:pPr>
              <w:pStyle w:val="ConsPlusNormal"/>
              <w:jc w:val="center"/>
              <w:rPr>
                <w:sz w:val="24"/>
                <w:szCs w:val="24"/>
              </w:rPr>
            </w:pPr>
            <w:r w:rsidRPr="00237295">
              <w:rPr>
                <w:sz w:val="24"/>
                <w:szCs w:val="24"/>
              </w:rPr>
              <w:t>9</w:t>
            </w:r>
          </w:p>
        </w:tc>
        <w:tc>
          <w:tcPr>
            <w:tcW w:w="990" w:type="dxa"/>
          </w:tcPr>
          <w:p w:rsidR="00237295" w:rsidRPr="00237295" w:rsidRDefault="00237295">
            <w:pPr>
              <w:pStyle w:val="ConsPlusNormal"/>
              <w:jc w:val="center"/>
              <w:rPr>
                <w:sz w:val="24"/>
                <w:szCs w:val="24"/>
              </w:rPr>
            </w:pPr>
            <w:r w:rsidRPr="00237295">
              <w:rPr>
                <w:sz w:val="24"/>
                <w:szCs w:val="24"/>
              </w:rPr>
              <w:t>10</w:t>
            </w:r>
          </w:p>
        </w:tc>
        <w:tc>
          <w:tcPr>
            <w:tcW w:w="825" w:type="dxa"/>
          </w:tcPr>
          <w:p w:rsidR="00237295" w:rsidRPr="00237295" w:rsidRDefault="00237295">
            <w:pPr>
              <w:pStyle w:val="ConsPlusNormal"/>
              <w:jc w:val="center"/>
              <w:rPr>
                <w:sz w:val="24"/>
                <w:szCs w:val="24"/>
              </w:rPr>
            </w:pPr>
            <w:r w:rsidRPr="00237295">
              <w:rPr>
                <w:sz w:val="24"/>
                <w:szCs w:val="24"/>
              </w:rPr>
              <w:t>11</w:t>
            </w:r>
          </w:p>
        </w:tc>
      </w:tr>
      <w:tr w:rsidR="00237295" w:rsidRPr="00237295">
        <w:tc>
          <w:tcPr>
            <w:tcW w:w="660" w:type="dxa"/>
          </w:tcPr>
          <w:p w:rsidR="00237295" w:rsidRPr="00237295" w:rsidRDefault="00237295">
            <w:pPr>
              <w:pStyle w:val="ConsPlusNormal"/>
              <w:jc w:val="both"/>
              <w:rPr>
                <w:sz w:val="24"/>
                <w:szCs w:val="24"/>
              </w:rPr>
            </w:pPr>
          </w:p>
        </w:tc>
        <w:tc>
          <w:tcPr>
            <w:tcW w:w="2145" w:type="dxa"/>
          </w:tcPr>
          <w:p w:rsidR="00237295" w:rsidRPr="00237295" w:rsidRDefault="00237295">
            <w:pPr>
              <w:pStyle w:val="ConsPlusNormal"/>
              <w:jc w:val="both"/>
              <w:rPr>
                <w:sz w:val="24"/>
                <w:szCs w:val="24"/>
              </w:rPr>
            </w:pPr>
          </w:p>
        </w:tc>
        <w:tc>
          <w:tcPr>
            <w:tcW w:w="2970" w:type="dxa"/>
          </w:tcPr>
          <w:p w:rsidR="00237295" w:rsidRPr="00237295" w:rsidRDefault="00237295">
            <w:pPr>
              <w:pStyle w:val="ConsPlusNormal"/>
              <w:jc w:val="both"/>
              <w:rPr>
                <w:sz w:val="24"/>
                <w:szCs w:val="24"/>
              </w:rPr>
            </w:pPr>
          </w:p>
        </w:tc>
        <w:tc>
          <w:tcPr>
            <w:tcW w:w="1320" w:type="dxa"/>
          </w:tcPr>
          <w:p w:rsidR="00237295" w:rsidRPr="00237295" w:rsidRDefault="00237295">
            <w:pPr>
              <w:pStyle w:val="ConsPlusNormal"/>
              <w:jc w:val="both"/>
              <w:rPr>
                <w:sz w:val="24"/>
                <w:szCs w:val="24"/>
              </w:rPr>
            </w:pPr>
          </w:p>
        </w:tc>
        <w:tc>
          <w:tcPr>
            <w:tcW w:w="1815" w:type="dxa"/>
          </w:tcPr>
          <w:p w:rsidR="00237295" w:rsidRPr="00237295" w:rsidRDefault="00237295">
            <w:pPr>
              <w:pStyle w:val="ConsPlusNormal"/>
              <w:jc w:val="both"/>
              <w:rPr>
                <w:sz w:val="24"/>
                <w:szCs w:val="24"/>
              </w:rPr>
            </w:pPr>
          </w:p>
        </w:tc>
        <w:tc>
          <w:tcPr>
            <w:tcW w:w="1320" w:type="dxa"/>
          </w:tcPr>
          <w:p w:rsidR="00237295" w:rsidRPr="00237295" w:rsidRDefault="00237295">
            <w:pPr>
              <w:pStyle w:val="ConsPlusNormal"/>
              <w:jc w:val="both"/>
              <w:rPr>
                <w:sz w:val="24"/>
                <w:szCs w:val="24"/>
              </w:rPr>
            </w:pPr>
          </w:p>
        </w:tc>
        <w:tc>
          <w:tcPr>
            <w:tcW w:w="1155" w:type="dxa"/>
          </w:tcPr>
          <w:p w:rsidR="00237295" w:rsidRPr="00237295" w:rsidRDefault="00237295">
            <w:pPr>
              <w:pStyle w:val="ConsPlusNormal"/>
              <w:jc w:val="both"/>
              <w:rPr>
                <w:sz w:val="24"/>
                <w:szCs w:val="24"/>
              </w:rPr>
            </w:pPr>
          </w:p>
        </w:tc>
        <w:tc>
          <w:tcPr>
            <w:tcW w:w="660" w:type="dxa"/>
          </w:tcPr>
          <w:p w:rsidR="00237295" w:rsidRPr="00237295" w:rsidRDefault="00237295">
            <w:pPr>
              <w:pStyle w:val="ConsPlusNormal"/>
              <w:jc w:val="both"/>
              <w:rPr>
                <w:sz w:val="24"/>
                <w:szCs w:val="24"/>
              </w:rPr>
            </w:pPr>
          </w:p>
        </w:tc>
        <w:tc>
          <w:tcPr>
            <w:tcW w:w="660" w:type="dxa"/>
          </w:tcPr>
          <w:p w:rsidR="00237295" w:rsidRPr="00237295" w:rsidRDefault="00237295">
            <w:pPr>
              <w:pStyle w:val="ConsPlusNormal"/>
              <w:jc w:val="both"/>
              <w:rPr>
                <w:sz w:val="24"/>
                <w:szCs w:val="24"/>
              </w:rPr>
            </w:pPr>
          </w:p>
        </w:tc>
        <w:tc>
          <w:tcPr>
            <w:tcW w:w="990" w:type="dxa"/>
          </w:tcPr>
          <w:p w:rsidR="00237295" w:rsidRPr="00237295" w:rsidRDefault="00237295">
            <w:pPr>
              <w:pStyle w:val="ConsPlusNormal"/>
              <w:jc w:val="both"/>
              <w:rPr>
                <w:sz w:val="24"/>
                <w:szCs w:val="24"/>
              </w:rPr>
            </w:pPr>
          </w:p>
        </w:tc>
        <w:tc>
          <w:tcPr>
            <w:tcW w:w="825" w:type="dxa"/>
          </w:tcPr>
          <w:p w:rsidR="00237295" w:rsidRPr="00237295" w:rsidRDefault="00237295">
            <w:pPr>
              <w:pStyle w:val="ConsPlusNormal"/>
              <w:jc w:val="both"/>
              <w:rPr>
                <w:sz w:val="24"/>
                <w:szCs w:val="24"/>
              </w:rPr>
            </w:pPr>
          </w:p>
        </w:tc>
      </w:tr>
    </w:tbl>
    <w:p w:rsidR="00237295" w:rsidRPr="00237295" w:rsidRDefault="00237295">
      <w:pPr>
        <w:pStyle w:val="ConsPlusNormal"/>
        <w:jc w:val="both"/>
        <w:rPr>
          <w:sz w:val="24"/>
          <w:szCs w:val="24"/>
        </w:rPr>
      </w:pPr>
    </w:p>
    <w:p w:rsidR="00237295" w:rsidRPr="00237295" w:rsidRDefault="00237295">
      <w:pPr>
        <w:pStyle w:val="ConsPlusNonformat"/>
        <w:jc w:val="both"/>
        <w:rPr>
          <w:sz w:val="24"/>
          <w:szCs w:val="24"/>
        </w:rPr>
      </w:pPr>
      <w:r w:rsidRPr="00237295">
        <w:rPr>
          <w:sz w:val="24"/>
          <w:szCs w:val="24"/>
        </w:rPr>
        <w:t>Руководитель                                 Главный бухгалтер</w:t>
      </w:r>
    </w:p>
    <w:p w:rsidR="00237295" w:rsidRPr="00237295" w:rsidRDefault="00237295">
      <w:pPr>
        <w:pStyle w:val="ConsPlusNonformat"/>
        <w:jc w:val="both"/>
        <w:rPr>
          <w:sz w:val="24"/>
          <w:szCs w:val="24"/>
        </w:rPr>
      </w:pPr>
      <w:r w:rsidRPr="00237295">
        <w:rPr>
          <w:sz w:val="24"/>
          <w:szCs w:val="24"/>
        </w:rPr>
        <w:t>_________________________________            ______________________________</w:t>
      </w:r>
    </w:p>
    <w:p w:rsidR="00237295" w:rsidRPr="00237295" w:rsidRDefault="00237295">
      <w:pPr>
        <w:pStyle w:val="ConsPlusNonformat"/>
        <w:jc w:val="both"/>
        <w:rPr>
          <w:sz w:val="24"/>
          <w:szCs w:val="24"/>
        </w:rPr>
      </w:pPr>
      <w:r w:rsidRPr="00237295">
        <w:rPr>
          <w:sz w:val="24"/>
          <w:szCs w:val="24"/>
        </w:rPr>
        <w:t xml:space="preserve">   (подпись)        (Ф.И.О.)                    (подпись)      (Ф.И.О.)</w:t>
      </w:r>
    </w:p>
    <w:p w:rsidR="00237295" w:rsidRPr="00237295" w:rsidRDefault="00237295">
      <w:pPr>
        <w:pStyle w:val="ConsPlusNonformat"/>
        <w:jc w:val="both"/>
        <w:rPr>
          <w:sz w:val="24"/>
          <w:szCs w:val="24"/>
        </w:rPr>
      </w:pPr>
    </w:p>
    <w:p w:rsidR="00237295" w:rsidRPr="00237295" w:rsidRDefault="00237295">
      <w:pPr>
        <w:pStyle w:val="ConsPlusNonformat"/>
        <w:jc w:val="both"/>
        <w:rPr>
          <w:sz w:val="24"/>
          <w:szCs w:val="24"/>
        </w:rPr>
      </w:pPr>
      <w:r w:rsidRPr="00237295">
        <w:rPr>
          <w:sz w:val="24"/>
          <w:szCs w:val="24"/>
        </w:rPr>
        <w:t>"__" _________ 20__ год</w:t>
      </w:r>
    </w:p>
    <w:p w:rsidR="00237295" w:rsidRPr="00237295" w:rsidRDefault="00237295">
      <w:pPr>
        <w:pStyle w:val="ConsPlusNonformat"/>
        <w:jc w:val="both"/>
        <w:rPr>
          <w:sz w:val="24"/>
          <w:szCs w:val="24"/>
        </w:rPr>
      </w:pPr>
    </w:p>
    <w:p w:rsidR="00237295" w:rsidRPr="00237295" w:rsidRDefault="00237295">
      <w:pPr>
        <w:pStyle w:val="ConsPlusNonformat"/>
        <w:jc w:val="both"/>
        <w:rPr>
          <w:sz w:val="24"/>
          <w:szCs w:val="24"/>
        </w:rPr>
      </w:pPr>
      <w:r w:rsidRPr="00237295">
        <w:rPr>
          <w:sz w:val="24"/>
          <w:szCs w:val="24"/>
        </w:rPr>
        <w:t>СОГЛАСОВАНО</w:t>
      </w:r>
    </w:p>
    <w:p w:rsidR="00237295" w:rsidRPr="00237295" w:rsidRDefault="00237295">
      <w:pPr>
        <w:pStyle w:val="ConsPlusNonformat"/>
        <w:jc w:val="both"/>
        <w:rPr>
          <w:sz w:val="24"/>
          <w:szCs w:val="24"/>
        </w:rPr>
      </w:pPr>
      <w:r w:rsidRPr="00237295">
        <w:rPr>
          <w:sz w:val="24"/>
          <w:szCs w:val="24"/>
        </w:rPr>
        <w:t>Управляющий</w:t>
      </w:r>
    </w:p>
    <w:p w:rsidR="00237295" w:rsidRPr="00237295" w:rsidRDefault="00237295">
      <w:pPr>
        <w:pStyle w:val="ConsPlusNonformat"/>
        <w:jc w:val="both"/>
        <w:rPr>
          <w:sz w:val="24"/>
          <w:szCs w:val="24"/>
        </w:rPr>
      </w:pPr>
      <w:r w:rsidRPr="00237295">
        <w:rPr>
          <w:sz w:val="24"/>
          <w:szCs w:val="24"/>
        </w:rPr>
        <w:t>_____________________________________________________ _____________________</w:t>
      </w:r>
    </w:p>
    <w:p w:rsidR="00237295" w:rsidRPr="00237295" w:rsidRDefault="00237295">
      <w:pPr>
        <w:pStyle w:val="ConsPlusNonformat"/>
        <w:jc w:val="both"/>
        <w:rPr>
          <w:sz w:val="24"/>
          <w:szCs w:val="24"/>
        </w:rPr>
      </w:pPr>
      <w:r w:rsidRPr="00237295">
        <w:rPr>
          <w:sz w:val="24"/>
          <w:szCs w:val="24"/>
        </w:rPr>
        <w:t xml:space="preserve">     </w:t>
      </w:r>
      <w:proofErr w:type="gramStart"/>
      <w:r w:rsidRPr="00237295">
        <w:rPr>
          <w:sz w:val="24"/>
          <w:szCs w:val="24"/>
        </w:rPr>
        <w:t>(наименование территориального органа Фонда        (подпись) (Ф.И.О.)</w:t>
      </w:r>
      <w:proofErr w:type="gramEnd"/>
    </w:p>
    <w:p w:rsidR="00237295" w:rsidRPr="00237295" w:rsidRDefault="00237295">
      <w:pPr>
        <w:pStyle w:val="ConsPlusNonformat"/>
        <w:jc w:val="both"/>
        <w:rPr>
          <w:sz w:val="24"/>
          <w:szCs w:val="24"/>
        </w:rPr>
      </w:pPr>
      <w:r w:rsidRPr="00237295">
        <w:rPr>
          <w:sz w:val="24"/>
          <w:szCs w:val="24"/>
        </w:rPr>
        <w:t xml:space="preserve">    социального страхования Российской Федерации)</w:t>
      </w:r>
    </w:p>
    <w:p w:rsidR="00237295" w:rsidRPr="00237295" w:rsidRDefault="00237295">
      <w:pPr>
        <w:pStyle w:val="ConsPlusNonformat"/>
        <w:jc w:val="both"/>
        <w:rPr>
          <w:sz w:val="24"/>
          <w:szCs w:val="24"/>
        </w:rPr>
      </w:pPr>
    </w:p>
    <w:p w:rsidR="00237295" w:rsidRPr="00237295" w:rsidRDefault="00237295">
      <w:pPr>
        <w:pStyle w:val="ConsPlusNonformat"/>
        <w:jc w:val="both"/>
        <w:rPr>
          <w:sz w:val="24"/>
          <w:szCs w:val="24"/>
        </w:rPr>
      </w:pPr>
      <w:r w:rsidRPr="00237295">
        <w:rPr>
          <w:sz w:val="24"/>
          <w:szCs w:val="24"/>
        </w:rPr>
        <w:t>"__" _________ 20__ год</w:t>
      </w:r>
    </w:p>
    <w:p w:rsidR="00237295" w:rsidRPr="00237295" w:rsidRDefault="00237295">
      <w:pPr>
        <w:pStyle w:val="ConsPlusNonformat"/>
        <w:jc w:val="both"/>
        <w:rPr>
          <w:sz w:val="24"/>
          <w:szCs w:val="24"/>
        </w:rPr>
      </w:pPr>
    </w:p>
    <w:p w:rsidR="00237295" w:rsidRPr="00237295" w:rsidRDefault="00237295">
      <w:pPr>
        <w:pStyle w:val="ConsPlusNonformat"/>
        <w:jc w:val="both"/>
        <w:rPr>
          <w:sz w:val="24"/>
          <w:szCs w:val="24"/>
        </w:rPr>
      </w:pPr>
      <w:r w:rsidRPr="00237295">
        <w:rPr>
          <w:sz w:val="24"/>
          <w:szCs w:val="24"/>
        </w:rPr>
        <w:t>М.П.</w:t>
      </w:r>
    </w:p>
    <w:p w:rsidR="00237295" w:rsidRPr="00237295" w:rsidRDefault="00237295">
      <w:pPr>
        <w:pStyle w:val="ConsPlusNormal"/>
        <w:jc w:val="both"/>
        <w:rPr>
          <w:sz w:val="24"/>
          <w:szCs w:val="24"/>
        </w:rPr>
      </w:pPr>
    </w:p>
    <w:sectPr w:rsidR="00237295" w:rsidRPr="00237295" w:rsidSect="00667F4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95"/>
    <w:rsid w:val="00012333"/>
    <w:rsid w:val="000153B4"/>
    <w:rsid w:val="00066E17"/>
    <w:rsid w:val="00092779"/>
    <w:rsid w:val="00092B17"/>
    <w:rsid w:val="000F33FB"/>
    <w:rsid w:val="0010314E"/>
    <w:rsid w:val="00123DBC"/>
    <w:rsid w:val="00135C8B"/>
    <w:rsid w:val="00142D10"/>
    <w:rsid w:val="00150EA3"/>
    <w:rsid w:val="0015459F"/>
    <w:rsid w:val="001A6074"/>
    <w:rsid w:val="001F5604"/>
    <w:rsid w:val="00205FAB"/>
    <w:rsid w:val="00212F8A"/>
    <w:rsid w:val="002217E9"/>
    <w:rsid w:val="00236DBE"/>
    <w:rsid w:val="00237295"/>
    <w:rsid w:val="002374E5"/>
    <w:rsid w:val="00275FE2"/>
    <w:rsid w:val="00282A64"/>
    <w:rsid w:val="00285993"/>
    <w:rsid w:val="00286BCA"/>
    <w:rsid w:val="00292C50"/>
    <w:rsid w:val="002B19BB"/>
    <w:rsid w:val="002C1F30"/>
    <w:rsid w:val="002D023F"/>
    <w:rsid w:val="003205B2"/>
    <w:rsid w:val="003606FD"/>
    <w:rsid w:val="003716B5"/>
    <w:rsid w:val="003B44D9"/>
    <w:rsid w:val="003C51D8"/>
    <w:rsid w:val="00465E1B"/>
    <w:rsid w:val="004A0E3C"/>
    <w:rsid w:val="004B77A3"/>
    <w:rsid w:val="004B7BF6"/>
    <w:rsid w:val="004C764F"/>
    <w:rsid w:val="004E7557"/>
    <w:rsid w:val="004F71A7"/>
    <w:rsid w:val="00503B4F"/>
    <w:rsid w:val="00517E08"/>
    <w:rsid w:val="00545847"/>
    <w:rsid w:val="00590A0C"/>
    <w:rsid w:val="005C13E2"/>
    <w:rsid w:val="00644E3D"/>
    <w:rsid w:val="00652403"/>
    <w:rsid w:val="0068049C"/>
    <w:rsid w:val="00684A20"/>
    <w:rsid w:val="006D3029"/>
    <w:rsid w:val="006E68EA"/>
    <w:rsid w:val="006F3D30"/>
    <w:rsid w:val="00715E63"/>
    <w:rsid w:val="00765C92"/>
    <w:rsid w:val="007710F1"/>
    <w:rsid w:val="0077279B"/>
    <w:rsid w:val="007756F4"/>
    <w:rsid w:val="0078409C"/>
    <w:rsid w:val="00786C5C"/>
    <w:rsid w:val="007922B2"/>
    <w:rsid w:val="007B1443"/>
    <w:rsid w:val="007C413A"/>
    <w:rsid w:val="007C4AD9"/>
    <w:rsid w:val="007E2993"/>
    <w:rsid w:val="00831330"/>
    <w:rsid w:val="0086061D"/>
    <w:rsid w:val="008718D8"/>
    <w:rsid w:val="008814AF"/>
    <w:rsid w:val="008A6775"/>
    <w:rsid w:val="008B5C6C"/>
    <w:rsid w:val="008C324E"/>
    <w:rsid w:val="008F04B5"/>
    <w:rsid w:val="008F34D3"/>
    <w:rsid w:val="008F34DC"/>
    <w:rsid w:val="008F67C4"/>
    <w:rsid w:val="00914938"/>
    <w:rsid w:val="00947792"/>
    <w:rsid w:val="009618C9"/>
    <w:rsid w:val="00991FEA"/>
    <w:rsid w:val="0099323C"/>
    <w:rsid w:val="009956CC"/>
    <w:rsid w:val="009A52F3"/>
    <w:rsid w:val="009C3148"/>
    <w:rsid w:val="009C3DFA"/>
    <w:rsid w:val="00A153A7"/>
    <w:rsid w:val="00A20387"/>
    <w:rsid w:val="00A34AC2"/>
    <w:rsid w:val="00A94301"/>
    <w:rsid w:val="00AC01AC"/>
    <w:rsid w:val="00B14342"/>
    <w:rsid w:val="00B54B60"/>
    <w:rsid w:val="00B93B7F"/>
    <w:rsid w:val="00BC3DE6"/>
    <w:rsid w:val="00BD3025"/>
    <w:rsid w:val="00C03615"/>
    <w:rsid w:val="00C16051"/>
    <w:rsid w:val="00C24AFC"/>
    <w:rsid w:val="00C51D34"/>
    <w:rsid w:val="00C60A08"/>
    <w:rsid w:val="00C772FE"/>
    <w:rsid w:val="00C80514"/>
    <w:rsid w:val="00C92D1A"/>
    <w:rsid w:val="00CB42EA"/>
    <w:rsid w:val="00CB571B"/>
    <w:rsid w:val="00CD7F80"/>
    <w:rsid w:val="00D04A61"/>
    <w:rsid w:val="00D2072A"/>
    <w:rsid w:val="00D6112E"/>
    <w:rsid w:val="00D835BC"/>
    <w:rsid w:val="00D9013D"/>
    <w:rsid w:val="00DB0857"/>
    <w:rsid w:val="00DB4780"/>
    <w:rsid w:val="00DC483B"/>
    <w:rsid w:val="00DD21C0"/>
    <w:rsid w:val="00E02853"/>
    <w:rsid w:val="00E26E49"/>
    <w:rsid w:val="00E52344"/>
    <w:rsid w:val="00E54A0F"/>
    <w:rsid w:val="00E86823"/>
    <w:rsid w:val="00EA3F89"/>
    <w:rsid w:val="00EA4766"/>
    <w:rsid w:val="00EB4A24"/>
    <w:rsid w:val="00EE51A0"/>
    <w:rsid w:val="00F1121D"/>
    <w:rsid w:val="00F256DB"/>
    <w:rsid w:val="00F303B6"/>
    <w:rsid w:val="00F45D65"/>
    <w:rsid w:val="00F700DD"/>
    <w:rsid w:val="00FD543B"/>
    <w:rsid w:val="00FE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295"/>
    <w:pPr>
      <w:widowControl w:val="0"/>
      <w:autoSpaceDE w:val="0"/>
      <w:autoSpaceDN w:val="0"/>
      <w:jc w:val="left"/>
    </w:pPr>
    <w:rPr>
      <w:rFonts w:eastAsia="Times New Roman"/>
      <w:szCs w:val="20"/>
      <w:lang w:eastAsia="ru-RU"/>
    </w:rPr>
  </w:style>
  <w:style w:type="paragraph" w:customStyle="1" w:styleId="ConsPlusNonformat">
    <w:name w:val="ConsPlusNonformat"/>
    <w:rsid w:val="0023729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237295"/>
    <w:pPr>
      <w:widowControl w:val="0"/>
      <w:autoSpaceDE w:val="0"/>
      <w:autoSpaceDN w:val="0"/>
      <w:jc w:val="left"/>
    </w:pPr>
    <w:rPr>
      <w:rFonts w:eastAsia="Times New Roman"/>
      <w:b/>
      <w:szCs w:val="20"/>
      <w:lang w:eastAsia="ru-RU"/>
    </w:rPr>
  </w:style>
  <w:style w:type="paragraph" w:customStyle="1" w:styleId="ConsPlusTitlePage">
    <w:name w:val="ConsPlusTitlePage"/>
    <w:rsid w:val="00237295"/>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295"/>
    <w:pPr>
      <w:widowControl w:val="0"/>
      <w:autoSpaceDE w:val="0"/>
      <w:autoSpaceDN w:val="0"/>
      <w:jc w:val="left"/>
    </w:pPr>
    <w:rPr>
      <w:rFonts w:eastAsia="Times New Roman"/>
      <w:szCs w:val="20"/>
      <w:lang w:eastAsia="ru-RU"/>
    </w:rPr>
  </w:style>
  <w:style w:type="paragraph" w:customStyle="1" w:styleId="ConsPlusNonformat">
    <w:name w:val="ConsPlusNonformat"/>
    <w:rsid w:val="0023729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237295"/>
    <w:pPr>
      <w:widowControl w:val="0"/>
      <w:autoSpaceDE w:val="0"/>
      <w:autoSpaceDN w:val="0"/>
      <w:jc w:val="left"/>
    </w:pPr>
    <w:rPr>
      <w:rFonts w:eastAsia="Times New Roman"/>
      <w:b/>
      <w:szCs w:val="20"/>
      <w:lang w:eastAsia="ru-RU"/>
    </w:rPr>
  </w:style>
  <w:style w:type="paragraph" w:customStyle="1" w:styleId="ConsPlusTitlePage">
    <w:name w:val="ConsPlusTitlePage"/>
    <w:rsid w:val="00237295"/>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06ABFB2CCAC6E7F8452F1F2EC0F2EAA0EAB9E9DBF24D3858879959993301AC4F937F52A3FFAEFR7C5K" TargetMode="External"/><Relationship Id="rId13" Type="http://schemas.openxmlformats.org/officeDocument/2006/relationships/hyperlink" Target="consultantplus://offline/ref=12506ABFB2CCAC6E7F8452F1F2EC0F2EAA0EAB929EBD24D3858879959993301AC4F937F52A3FFAEER7C7K" TargetMode="External"/><Relationship Id="rId18" Type="http://schemas.openxmlformats.org/officeDocument/2006/relationships/hyperlink" Target="consultantplus://offline/ref=12506ABFB2CCAC6E7F8452F1F2EC0F2EAA0EAB929EBD24D3858879959993301AC4F937F52A3FFAEFR7CAK" TargetMode="External"/><Relationship Id="rId26" Type="http://schemas.openxmlformats.org/officeDocument/2006/relationships/hyperlink" Target="consultantplus://offline/ref=12506ABFB2CCAC6E7F8452F1F2EC0F2EAA0EA09098BA24D38588799599R9C3K" TargetMode="External"/><Relationship Id="rId39" Type="http://schemas.openxmlformats.org/officeDocument/2006/relationships/hyperlink" Target="consultantplus://offline/ref=12506ABFB2CCAC6E7F8452F1F2EC0F2EA90FAB9E9DBD24D38588799599R9C3K" TargetMode="External"/><Relationship Id="rId3" Type="http://schemas.openxmlformats.org/officeDocument/2006/relationships/settings" Target="settings.xml"/><Relationship Id="rId21" Type="http://schemas.openxmlformats.org/officeDocument/2006/relationships/hyperlink" Target="consultantplus://offline/ref=12506ABFB2CCAC6E7F8452F1F2EC0F2EAA0EAB9E9DBF24D3858879959993301AC4F937F52A3FFAEER7C6K" TargetMode="External"/><Relationship Id="rId34" Type="http://schemas.openxmlformats.org/officeDocument/2006/relationships/hyperlink" Target="consultantplus://offline/ref=12506ABFB2CCAC6E7F8452F1F2EC0F2EA90DA0979CB324D3858879959993301AC4F937F52A3FFAEDR7C4K" TargetMode="External"/><Relationship Id="rId42" Type="http://schemas.openxmlformats.org/officeDocument/2006/relationships/hyperlink" Target="consultantplus://offline/ref=12506ABFB2CCAC6E7F8452F1F2EC0F2EAA0EAB929EBD24D3858879959993301AC4F937F52A3FFAEDR7C1K" TargetMode="External"/><Relationship Id="rId47" Type="http://schemas.openxmlformats.org/officeDocument/2006/relationships/theme" Target="theme/theme1.xml"/><Relationship Id="rId7" Type="http://schemas.openxmlformats.org/officeDocument/2006/relationships/hyperlink" Target="consultantplus://offline/ref=12506ABFB2CCAC6E7F8452F1F2EC0F2EAA0EAB929EBD24D3858879959993301AC4F937F52A3FFAEFR7C5K" TargetMode="External"/><Relationship Id="rId12" Type="http://schemas.openxmlformats.org/officeDocument/2006/relationships/hyperlink" Target="consultantplus://offline/ref=12506ABFB2CCAC6E7F8452F1F2EC0F2EA909A09592BF24D3858879959993301AC4F937F52A3FFBECR7CBK" TargetMode="External"/><Relationship Id="rId17" Type="http://schemas.openxmlformats.org/officeDocument/2006/relationships/hyperlink" Target="consultantplus://offline/ref=12506ABFB2CCAC6E7F8452F1F2EC0F2EAA0EAB929EBD24D3858879959993301AC4F937F52A3FFAEFR7CBK" TargetMode="External"/><Relationship Id="rId25" Type="http://schemas.openxmlformats.org/officeDocument/2006/relationships/hyperlink" Target="consultantplus://offline/ref=12506ABFB2CCAC6E7F8452F1F2EC0F2EAA0EAB9E9DBF24D3858879959993301AC4F937F52A3FFAEDR7C3K" TargetMode="External"/><Relationship Id="rId33" Type="http://schemas.openxmlformats.org/officeDocument/2006/relationships/hyperlink" Target="consultantplus://offline/ref=12506ABFB2CCAC6E7F8452F1F2EC0F2EA90DA1979CB824D3858879959993301AC4F937F52A3FFAEDR7C4K" TargetMode="External"/><Relationship Id="rId38" Type="http://schemas.openxmlformats.org/officeDocument/2006/relationships/hyperlink" Target="consultantplus://offline/ref=12506ABFB2CCAC6E7F8452F1F2EC0F2EA009AB9E92B079D98DD175979E9C6F0DC3B03BF42A3FFBRECAK"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2506ABFB2CCAC6E7F8452F1F2EC0F2EAA0EAB9E9DBF24D3858879959993301AC4F937F52A3FFAEER7C0K" TargetMode="External"/><Relationship Id="rId20" Type="http://schemas.openxmlformats.org/officeDocument/2006/relationships/hyperlink" Target="consultantplus://offline/ref=12506ABFB2CCAC6E7F8452F1F2EC0F2EA009AB9E92B079D98DD175979E9C6F0DC3B03BF42A3FFBRECAK" TargetMode="External"/><Relationship Id="rId29" Type="http://schemas.openxmlformats.org/officeDocument/2006/relationships/hyperlink" Target="consultantplus://offline/ref=12506ABFB2CCAC6E7F8452F1F2EC0F2EAA0EAB929EBD24D3858879959993301AC4F937F52A3FFAEFR7CBK" TargetMode="External"/><Relationship Id="rId41" Type="http://schemas.openxmlformats.org/officeDocument/2006/relationships/hyperlink" Target="consultantplus://offline/ref=12506ABFB2CCAC6E7F8452F1F2EC0F2EAA0EAB929EBD24D3858879959993301AC4F937F52A3FFAEDR7C2K" TargetMode="External"/><Relationship Id="rId1" Type="http://schemas.openxmlformats.org/officeDocument/2006/relationships/styles" Target="styles.xml"/><Relationship Id="rId6" Type="http://schemas.openxmlformats.org/officeDocument/2006/relationships/hyperlink" Target="consultantplus://offline/ref=12506ABFB2CCAC6E7F8452F1F2EC0F2EA909A09592BF24D3858879959993301AC4F937F52A3FFBECR7C4K" TargetMode="External"/><Relationship Id="rId11" Type="http://schemas.openxmlformats.org/officeDocument/2006/relationships/hyperlink" Target="consultantplus://offline/ref=12506ABFB2CCAC6E7F8452F1F2EC0F2EAA0EAB929EBD24D3858879959993301AC4F937F52A3FFAEER7C0K" TargetMode="External"/><Relationship Id="rId24" Type="http://schemas.openxmlformats.org/officeDocument/2006/relationships/hyperlink" Target="consultantplus://offline/ref=12506ABFB2CCAC6E7F8452F1F2EC0F2EAA0EA09098BA24D3858879959993301AC4F937F52A3FFAEER7CAK" TargetMode="External"/><Relationship Id="rId32" Type="http://schemas.openxmlformats.org/officeDocument/2006/relationships/hyperlink" Target="consultantplus://offline/ref=12506ABFB2CCAC6E7F8452F1F2EC0F2EAA0EAB9E9DBF24D3858879959993301AC4F937F52A3FFAEDR7C0K" TargetMode="External"/><Relationship Id="rId37" Type="http://schemas.openxmlformats.org/officeDocument/2006/relationships/hyperlink" Target="consultantplus://offline/ref=12506ABFB2CCAC6E7F8452F1F2EC0F2EA909AD9E9EB824D38588799599R9C3K" TargetMode="External"/><Relationship Id="rId40" Type="http://schemas.openxmlformats.org/officeDocument/2006/relationships/hyperlink" Target="consultantplus://offline/ref=12506ABFB2CCAC6E7F8452F1F2EC0F2EAA0EAB9E9DBF24D3858879959993301AC4F937F52A3FFAEDR7C5K" TargetMode="External"/><Relationship Id="rId45" Type="http://schemas.openxmlformats.org/officeDocument/2006/relationships/hyperlink" Target="consultantplus://offline/ref=12506ABFB2CCAC6E7F8452F1F2EC0F2EAA0EAB929EBD24D3858879959993301AC4F937F52A3FFAEDR7C6K" TargetMode="External"/><Relationship Id="rId5" Type="http://schemas.openxmlformats.org/officeDocument/2006/relationships/hyperlink" Target="consultantplus://offline/ref=12506ABFB2CCAC6E7F8452F1F2EC0F2EA90AA19098BC24D3858879959993301AC4F937F52A3FFAEFR7C5K" TargetMode="External"/><Relationship Id="rId15" Type="http://schemas.openxmlformats.org/officeDocument/2006/relationships/hyperlink" Target="consultantplus://offline/ref=12506ABFB2CCAC6E7F8452F1F2EC0F2EAA0EAB9E9DBF24D3858879959993301AC4F937F52A3FFAEER7C1K" TargetMode="External"/><Relationship Id="rId23" Type="http://schemas.openxmlformats.org/officeDocument/2006/relationships/hyperlink" Target="consultantplus://offline/ref=12506ABFB2CCAC6E7F8452F1F2EC0F2EA907AE9392BF24D38588799599R9C3K" TargetMode="External"/><Relationship Id="rId28" Type="http://schemas.openxmlformats.org/officeDocument/2006/relationships/hyperlink" Target="consultantplus://offline/ref=12506ABFB2CCAC6E7F8452F1F2EC0F2EAA0EAB9E9DBF24D3858879959993301AC4F937F52A3FFAEDR7C2K" TargetMode="External"/><Relationship Id="rId36" Type="http://schemas.openxmlformats.org/officeDocument/2006/relationships/hyperlink" Target="consultantplus://offline/ref=12506ABFB2CCAC6E7F8452F1F2EC0F2EAA0EAB9E9DBF24D3858879959993301AC4F937F52A3FFAEDR7C7K" TargetMode="External"/><Relationship Id="rId10" Type="http://schemas.openxmlformats.org/officeDocument/2006/relationships/hyperlink" Target="consultantplus://offline/ref=12506ABFB2CCAC6E7F8452F1F2EC0F2EAA0FAC9F9BB324D3858879959993301AC4F937F52A3FFAEAR7C0K" TargetMode="External"/><Relationship Id="rId19" Type="http://schemas.openxmlformats.org/officeDocument/2006/relationships/hyperlink" Target="consultantplus://offline/ref=12506ABFB2CCAC6E7F8452F1F2EC0F2EAA0EAB929EBD24D3858879959993301AC4F937F52A3FFAEER7C6K" TargetMode="External"/><Relationship Id="rId31" Type="http://schemas.openxmlformats.org/officeDocument/2006/relationships/hyperlink" Target="consultantplus://offline/ref=12506ABFB2CCAC6E7F8452F1F2EC0F2EA907AE9392BF24D38588799599R9C3K" TargetMode="External"/><Relationship Id="rId44" Type="http://schemas.openxmlformats.org/officeDocument/2006/relationships/hyperlink" Target="consultantplus://offline/ref=12506ABFB2CCAC6E7F8452F1F2EC0F2EAA0EAB929EBD24D3858879959993301AC4F937F52A3FFAEDR7C0K" TargetMode="External"/><Relationship Id="rId4" Type="http://schemas.openxmlformats.org/officeDocument/2006/relationships/webSettings" Target="webSettings.xml"/><Relationship Id="rId9" Type="http://schemas.openxmlformats.org/officeDocument/2006/relationships/hyperlink" Target="consultantplus://offline/ref=12506ABFB2CCAC6E7F8452F1F2EC0F2EAA0FA9979EBE24D3858879959993301AC4F937F523R3CEK" TargetMode="External"/><Relationship Id="rId14" Type="http://schemas.openxmlformats.org/officeDocument/2006/relationships/hyperlink" Target="consultantplus://offline/ref=12506ABFB2CCAC6E7F8452F1F2EC0F2EAA0EAB9E9DBF24D3858879959993301AC4F937F52A3FFAEFR7C5K" TargetMode="External"/><Relationship Id="rId22" Type="http://schemas.openxmlformats.org/officeDocument/2006/relationships/hyperlink" Target="consultantplus://offline/ref=12506ABFB2CCAC6E7F8452F1F2EC0F2EAA0EAB9E9DBF24D3858879959993301AC4F937F52A3FFAEER7C4K" TargetMode="External"/><Relationship Id="rId27" Type="http://schemas.openxmlformats.org/officeDocument/2006/relationships/hyperlink" Target="consultantplus://offline/ref=12506ABFB2CCAC6E7F8452F1F2EC0F2EAA0FAA939FB924D3858879959993301AC4F937F52A3FFFEAR7C2K" TargetMode="External"/><Relationship Id="rId30" Type="http://schemas.openxmlformats.org/officeDocument/2006/relationships/hyperlink" Target="consultantplus://offline/ref=12506ABFB2CCAC6E7F8452F1F2EC0F2EAA0EAB9E9DBF24D3858879959993301AC4F937F52A3FFAEDR7C0K" TargetMode="External"/><Relationship Id="rId35" Type="http://schemas.openxmlformats.org/officeDocument/2006/relationships/hyperlink" Target="consultantplus://offline/ref=12506ABFB2CCAC6E7F8452F1F2EC0F2EAA0EAB929EBD24D3858879959993301AC4F937F52A3FFAEER7CAK" TargetMode="External"/><Relationship Id="rId43" Type="http://schemas.openxmlformats.org/officeDocument/2006/relationships/hyperlink" Target="consultantplus://offline/ref=12506ABFB2CCAC6E7F8452F1F2EC0F2EAA0EAB929EBD24D3858879959993301AC4F937F52A3FFAEDR7C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2017-05-05T10:02:00Z</dcterms:created>
  <dcterms:modified xsi:type="dcterms:W3CDTF">2017-05-05T10:40:00Z</dcterms:modified>
</cp:coreProperties>
</file>